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F8B" w14:textId="0BD59F2A" w:rsidR="00013F8A" w:rsidRPr="00484C52" w:rsidRDefault="00484C52" w:rsidP="00ED6B53">
      <w:pPr>
        <w:pStyle w:val="Heading1"/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b/>
          <w:color w:val="C00000"/>
          <w:sz w:val="24"/>
          <w:szCs w:val="28"/>
          <w:lang w:eastAsia="ja-JP"/>
        </w:rPr>
      </w:pPr>
      <w:bookmarkStart w:id="0" w:name="_GoBack"/>
      <w:bookmarkEnd w:id="0"/>
      <w:r w:rsidRPr="00484C52">
        <w:rPr>
          <w:rFonts w:ascii="Arial" w:eastAsia="游ゴシック Medium" w:hAnsi="Arial" w:cstheme="minorHAnsi" w:hint="eastAsia"/>
          <w:b/>
          <w:bCs/>
          <w:color w:val="C00000"/>
          <w:sz w:val="24"/>
          <w:szCs w:val="28"/>
          <w:lang w:eastAsia="ja-JP"/>
        </w:rPr>
        <w:t xml:space="preserve">MATLAB </w:t>
      </w:r>
      <w:r w:rsidRPr="00484C52">
        <w:rPr>
          <w:rFonts w:ascii="Arial" w:eastAsia="游ゴシック Medium" w:hAnsi="Arial" w:cstheme="minorHAnsi" w:hint="eastAsia"/>
          <w:b/>
          <w:bCs/>
          <w:color w:val="C00000"/>
          <w:sz w:val="24"/>
          <w:szCs w:val="28"/>
          <w:lang w:eastAsia="ja-JP"/>
        </w:rPr>
        <w:t>ヘルプ</w:t>
      </w:r>
      <w:r w:rsidR="00013F8A" w:rsidRPr="00484C52">
        <w:rPr>
          <w:rFonts w:ascii="Arial" w:eastAsia="游ゴシック Medium" w:hAnsi="Arial" w:cstheme="minorHAnsi" w:hint="eastAsia"/>
          <w:b/>
          <w:bCs/>
          <w:color w:val="C00000"/>
          <w:sz w:val="24"/>
          <w:szCs w:val="28"/>
          <w:lang w:eastAsia="ja-JP"/>
        </w:rPr>
        <w:t xml:space="preserve"> </w:t>
      </w:r>
      <w:r w:rsidR="00013F8A" w:rsidRPr="00484C52">
        <w:rPr>
          <w:rFonts w:ascii="Arial" w:eastAsia="游ゴシック Medium" w:hAnsi="Arial" w:cstheme="minorHAnsi" w:hint="eastAsia"/>
          <w:b/>
          <w:bCs/>
          <w:color w:val="C00000"/>
          <w:sz w:val="24"/>
          <w:szCs w:val="28"/>
          <w:lang w:eastAsia="ja-JP"/>
        </w:rPr>
        <w:t>ウェブページ</w:t>
      </w:r>
      <w:r w:rsidR="00013F8A" w:rsidRPr="00484C52">
        <w:rPr>
          <w:rFonts w:ascii="Arial" w:eastAsia="游ゴシック Medium" w:hAnsi="Arial" w:cstheme="minorHAnsi" w:hint="eastAsia"/>
          <w:b/>
          <w:bCs/>
          <w:color w:val="C00000"/>
          <w:sz w:val="24"/>
          <w:szCs w:val="28"/>
          <w:lang w:eastAsia="ja-JP"/>
        </w:rPr>
        <w:t xml:space="preserve"> </w:t>
      </w:r>
      <w:r w:rsidR="00013F8A" w:rsidRPr="00484C52">
        <w:rPr>
          <w:rFonts w:ascii="Arial" w:eastAsia="游ゴシック Medium" w:hAnsi="Arial" w:cstheme="minorHAnsi" w:hint="eastAsia"/>
          <w:b/>
          <w:bCs/>
          <w:color w:val="C00000"/>
          <w:sz w:val="24"/>
          <w:szCs w:val="28"/>
          <w:lang w:eastAsia="ja-JP"/>
        </w:rPr>
        <w:t>テンプレート</w:t>
      </w:r>
    </w:p>
    <w:p w14:paraId="1D4EF3D9" w14:textId="1825EA27" w:rsidR="00013F8A" w:rsidRPr="00484C52" w:rsidRDefault="00013F8A" w:rsidP="00ED6B53">
      <w:pPr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b/>
          <w:i/>
          <w:color w:val="C00000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i/>
          <w:iCs/>
          <w:color w:val="C00000"/>
          <w:sz w:val="21"/>
          <w:lang w:eastAsia="ja-JP"/>
        </w:rPr>
        <w:t>このテンプレートの</w:t>
      </w:r>
      <w:r w:rsidR="00EF3C13" w:rsidRPr="00484C52">
        <w:rPr>
          <w:rFonts w:ascii="Arial" w:eastAsia="游ゴシック Medium" w:hAnsi="Arial" w:cstheme="minorHAnsi" w:hint="eastAsia"/>
          <w:b/>
          <w:bCs/>
          <w:i/>
          <w:iCs/>
          <w:color w:val="C00000"/>
          <w:sz w:val="21"/>
          <w:lang w:eastAsia="ja-JP"/>
        </w:rPr>
        <w:t>ハイライトされた</w:t>
      </w:r>
      <w:r w:rsidRPr="00484C52">
        <w:rPr>
          <w:rFonts w:ascii="Arial" w:eastAsia="游ゴシック Medium" w:hAnsi="Arial" w:cstheme="minorHAnsi" w:hint="eastAsia"/>
          <w:b/>
          <w:bCs/>
          <w:i/>
          <w:iCs/>
          <w:color w:val="C00000"/>
          <w:sz w:val="21"/>
          <w:lang w:eastAsia="ja-JP"/>
        </w:rPr>
        <w:t>箇所を</w:t>
      </w:r>
      <w:r w:rsidR="00EF3C13" w:rsidRPr="00484C52">
        <w:rPr>
          <w:rFonts w:ascii="Arial" w:eastAsia="游ゴシック Medium" w:hAnsi="Arial" w:cstheme="minorHAnsi" w:hint="eastAsia"/>
          <w:b/>
          <w:bCs/>
          <w:i/>
          <w:iCs/>
          <w:color w:val="C00000"/>
          <w:sz w:val="21"/>
          <w:lang w:eastAsia="ja-JP"/>
        </w:rPr>
        <w:t>、</w:t>
      </w:r>
      <w:r w:rsidRPr="00484C52">
        <w:rPr>
          <w:rFonts w:ascii="Arial" w:eastAsia="游ゴシック Medium" w:hAnsi="Arial" w:cstheme="minorHAnsi" w:hint="eastAsia"/>
          <w:b/>
          <w:bCs/>
          <w:i/>
          <w:iCs/>
          <w:color w:val="C00000"/>
          <w:sz w:val="21"/>
          <w:lang w:eastAsia="ja-JP"/>
        </w:rPr>
        <w:t>貴校の情報で置き換えてください。</w:t>
      </w:r>
    </w:p>
    <w:p w14:paraId="4DFCC00C" w14:textId="77777777" w:rsidR="00013F8A" w:rsidRPr="00484C52" w:rsidRDefault="00013F8A" w:rsidP="00ED6B53">
      <w:pPr>
        <w:pStyle w:val="NoSpacing"/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sz w:val="21"/>
          <w:lang w:eastAsia="ja-JP"/>
        </w:rPr>
      </w:pPr>
    </w:p>
    <w:p w14:paraId="74606658" w14:textId="562DD1AC" w:rsidR="00013F8A" w:rsidRPr="00484C52" w:rsidRDefault="00013F8A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b/>
          <w:sz w:val="32"/>
          <w:szCs w:val="36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sz w:val="32"/>
          <w:szCs w:val="36"/>
          <w:highlight w:val="yellow"/>
          <w:lang w:eastAsia="ja-JP"/>
        </w:rPr>
        <w:t xml:space="preserve">[Name of </w:t>
      </w:r>
      <w:proofErr w:type="gramStart"/>
      <w:r w:rsidRPr="00484C52">
        <w:rPr>
          <w:rFonts w:ascii="Arial" w:eastAsia="游ゴシック Medium" w:hAnsi="Arial" w:cstheme="minorHAnsi" w:hint="eastAsia"/>
          <w:b/>
          <w:bCs/>
          <w:sz w:val="32"/>
          <w:szCs w:val="36"/>
          <w:highlight w:val="yellow"/>
          <w:lang w:eastAsia="ja-JP"/>
        </w:rPr>
        <w:t>School]</w:t>
      </w:r>
      <w:r w:rsidR="00EF3C13"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>でご</w:t>
      </w:r>
      <w:proofErr w:type="gramEnd"/>
      <w:r w:rsidR="00EF3C13"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>利用可能な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  <w:r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>MATLAB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314343F1" w14:textId="77777777" w:rsidR="00013F8A" w:rsidRPr="00484C52" w:rsidRDefault="00013F8A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sz w:val="21"/>
          <w:lang w:eastAsia="ja-JP"/>
        </w:rPr>
      </w:pPr>
    </w:p>
    <w:p w14:paraId="7C9245B2" w14:textId="3DEFF6F9" w:rsidR="00013F8A" w:rsidRPr="00484C52" w:rsidRDefault="00013F8A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sz w:val="21"/>
          <w:highlight w:val="yellow"/>
          <w:lang w:eastAsia="ja-JP"/>
        </w:rPr>
        <w:t xml:space="preserve">[Name of </w:t>
      </w:r>
      <w:proofErr w:type="gramStart"/>
      <w:r w:rsidRPr="00484C52">
        <w:rPr>
          <w:rFonts w:ascii="Arial" w:eastAsia="游ゴシック Medium" w:hAnsi="Arial" w:cstheme="minorHAnsi" w:hint="eastAsia"/>
          <w:sz w:val="21"/>
          <w:highlight w:val="yellow"/>
          <w:lang w:eastAsia="ja-JP"/>
        </w:rPr>
        <w:t>School]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は</w:t>
      </w:r>
      <w:proofErr w:type="gramEnd"/>
      <w:r w:rsidR="00EF3C13" w:rsidRPr="00484C52">
        <w:rPr>
          <w:rFonts w:ascii="Arial" w:eastAsia="游ゴシック Medium" w:hAnsi="Arial" w:cstheme="minorHAnsi" w:hint="eastAsia"/>
          <w:sz w:val="21"/>
          <w:lang w:eastAsia="ja-JP"/>
        </w:rPr>
        <w:t>、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MATLAB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、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Simulink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、その他アドオン製品</w:t>
      </w:r>
      <w:r w:rsidR="00EF3C13" w:rsidRPr="00484C52">
        <w:rPr>
          <w:rFonts w:ascii="Arial" w:eastAsia="游ゴシック Medium" w:hAnsi="Arial" w:cstheme="minorHAnsi" w:hint="eastAsia"/>
          <w:sz w:val="21"/>
          <w:lang w:eastAsia="ja-JP"/>
        </w:rPr>
        <w:t>をご利用いただける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 </w:t>
      </w:r>
      <w:r w:rsidR="00484C52"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Campus-Wide License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を</w:t>
      </w:r>
      <w:r w:rsidR="00EF3C13" w:rsidRPr="00484C52">
        <w:rPr>
          <w:rFonts w:ascii="Arial" w:eastAsia="游ゴシック Medium" w:hAnsi="Arial" w:cstheme="minorHAnsi" w:hint="eastAsia"/>
          <w:sz w:val="21"/>
          <w:lang w:eastAsia="ja-JP"/>
        </w:rPr>
        <w:t>導入されています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。</w:t>
      </w:r>
      <w:r w:rsidR="00ED6B53">
        <w:rPr>
          <w:rFonts w:ascii="Arial" w:eastAsia="游ゴシック Medium" w:hAnsi="Arial" w:cstheme="minorHAnsi" w:hint="eastAsia"/>
          <w:sz w:val="21"/>
          <w:lang w:eastAsia="ja-JP"/>
        </w:rPr>
        <w:t>本校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の教職員、研究者、および学生の皆様は、教育、研究、学習の目的でこれらの製品を使用することができます。本ライセンスでは、</w:t>
      </w:r>
      <w:r w:rsidR="00EF3C13" w:rsidRPr="00484C52">
        <w:rPr>
          <w:rFonts w:ascii="Arial" w:eastAsia="游ゴシック Medium" w:hAnsi="Arial" w:cstheme="minorHAnsi" w:hint="eastAsia"/>
          <w:sz w:val="21"/>
          <w:lang w:eastAsia="ja-JP"/>
        </w:rPr>
        <w:t>ユーザーそれぞれ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が大学所有の機器や個人所有のコンピューターに製品をインストールすることができます。</w:t>
      </w:r>
    </w:p>
    <w:p w14:paraId="0972572E" w14:textId="756D3F26" w:rsidR="008D3B4B" w:rsidRPr="00484C52" w:rsidRDefault="008D3B4B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sz w:val="21"/>
          <w:lang w:eastAsia="ja-JP"/>
        </w:rPr>
      </w:pPr>
    </w:p>
    <w:p w14:paraId="1EC5D4B9" w14:textId="7FE12F63" w:rsidR="0050186C" w:rsidRPr="00484C52" w:rsidRDefault="0050186C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b/>
          <w:sz w:val="32"/>
          <w:szCs w:val="36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 xml:space="preserve">MATLAB </w:t>
      </w:r>
      <w:r w:rsidR="00EF3C13"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>と</w:t>
      </w:r>
      <w:r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 xml:space="preserve"> Simulink </w:t>
      </w:r>
      <w:r w:rsidRPr="00484C52">
        <w:rPr>
          <w:rFonts w:ascii="Arial" w:eastAsia="游ゴシック Medium" w:hAnsi="Arial" w:cstheme="minorHAnsi" w:hint="eastAsia"/>
          <w:b/>
          <w:bCs/>
          <w:sz w:val="32"/>
          <w:szCs w:val="36"/>
          <w:lang w:eastAsia="ja-JP"/>
        </w:rPr>
        <w:t>について</w:t>
      </w:r>
    </w:p>
    <w:p w14:paraId="267E788D" w14:textId="77777777" w:rsidR="0050186C" w:rsidRPr="00484C52" w:rsidRDefault="0050186C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sz w:val="21"/>
          <w:lang w:eastAsia="ja-JP"/>
        </w:rPr>
      </w:pPr>
    </w:p>
    <w:p w14:paraId="7B1C8EB6" w14:textId="4BEF1697" w:rsidR="008D3B4B" w:rsidRPr="00484C52" w:rsidRDefault="0050186C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MATLAB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は、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Language of Technical Computing (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技術計算のための言語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)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として、アルゴリズム開発、データ解析、</w:t>
      </w:r>
      <w:r w:rsidR="00676ACD" w:rsidRPr="00484C52">
        <w:rPr>
          <w:rFonts w:ascii="Arial" w:eastAsia="游ゴシック Medium" w:hAnsi="Arial" w:cstheme="minorHAnsi" w:hint="eastAsia"/>
          <w:sz w:val="21"/>
          <w:lang w:eastAsia="ja-JP"/>
        </w:rPr>
        <w:t>可視化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、数値計算のためのプログラミング環境を提供します。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Simulink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は、マルチドメイン</w:t>
      </w:r>
      <w:r w:rsidR="00676ACD" w:rsidRPr="00484C52">
        <w:rPr>
          <w:rFonts w:ascii="Arial" w:eastAsia="游ゴシック Medium" w:hAnsi="Arial" w:cstheme="minorHAnsi" w:hint="eastAsia"/>
          <w:sz w:val="21"/>
          <w:lang w:eastAsia="ja-JP"/>
        </w:rPr>
        <w:t>の動的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システム</w:t>
      </w:r>
      <w:r w:rsidR="00676ACD" w:rsidRPr="00484C52">
        <w:rPr>
          <w:rFonts w:ascii="Arial" w:eastAsia="游ゴシック Medium" w:hAnsi="Arial" w:cstheme="minorHAnsi" w:hint="eastAsia"/>
          <w:sz w:val="21"/>
          <w:lang w:eastAsia="ja-JP"/>
        </w:rPr>
        <w:t>や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組み込みシステムの</w:t>
      </w:r>
      <w:r w:rsidR="00676ACD" w:rsidRPr="00484C52">
        <w:rPr>
          <w:rFonts w:ascii="Arial" w:eastAsia="游ゴシック Medium" w:hAnsi="Arial" w:cstheme="minorHAnsi" w:hint="eastAsia"/>
          <w:sz w:val="21"/>
          <w:lang w:eastAsia="ja-JP"/>
        </w:rPr>
        <w:t>シミュレーションと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モデルベース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デザイン</w:t>
      </w:r>
      <w:r w:rsidR="00676ACD" w:rsidRPr="00484C52">
        <w:rPr>
          <w:rFonts w:ascii="Arial" w:eastAsia="游ゴシック Medium" w:hAnsi="Arial" w:cstheme="minorHAnsi" w:hint="eastAsia"/>
          <w:sz w:val="21"/>
          <w:lang w:eastAsia="ja-JP"/>
        </w:rPr>
        <w:t>を行うための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グラフィカル環境です。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MathWorks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はデータ解析や画像処理などの各分野に特化した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 100 </w:t>
      </w:r>
      <w:r w:rsidRPr="00484C52">
        <w:rPr>
          <w:rFonts w:ascii="Arial" w:eastAsia="游ゴシック Medium" w:hAnsi="Arial" w:cstheme="minorHAnsi" w:hint="eastAsia"/>
          <w:sz w:val="21"/>
          <w:lang w:eastAsia="ja-JP"/>
        </w:rPr>
        <w:t>個近いオプション製品を提供しています。</w:t>
      </w:r>
    </w:p>
    <w:p w14:paraId="1288B301" w14:textId="77777777" w:rsidR="00013F8A" w:rsidRPr="00484C52" w:rsidRDefault="00013F8A" w:rsidP="00ED6B53">
      <w:pPr>
        <w:pStyle w:val="NoSpacing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sz w:val="21"/>
          <w:lang w:eastAsia="ja-JP"/>
        </w:rPr>
      </w:pPr>
    </w:p>
    <w:p w14:paraId="069A46D8" w14:textId="77777777" w:rsidR="00013F8A" w:rsidRPr="00484C52" w:rsidRDefault="00013F8A" w:rsidP="00ED6B53">
      <w:pPr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b/>
          <w:i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i/>
          <w:iCs/>
          <w:sz w:val="21"/>
          <w:highlight w:val="yellow"/>
          <w:lang w:eastAsia="ja-JP"/>
        </w:rPr>
        <w:t>製品セクションでは、貴校のライセンスに含まれる製品に応じて、製品を追加または削除してください。</w:t>
      </w:r>
    </w:p>
    <w:p w14:paraId="679C8CD4" w14:textId="77777777" w:rsidR="00013F8A" w:rsidRPr="00484C52" w:rsidRDefault="00013F8A" w:rsidP="00ED6B53">
      <w:pPr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sz w:val="21"/>
          <w:lang w:eastAsia="ja-JP"/>
        </w:rPr>
      </w:pPr>
    </w:p>
    <w:p w14:paraId="7BD3A257" w14:textId="135A214E" w:rsidR="00013F8A" w:rsidRPr="00484C52" w:rsidRDefault="00676ACD" w:rsidP="00ED6B53">
      <w:pPr>
        <w:pStyle w:val="Heading3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b/>
          <w:color w:val="333333"/>
          <w:sz w:val="21"/>
          <w:szCs w:val="22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color w:val="333333"/>
          <w:sz w:val="21"/>
          <w:szCs w:val="22"/>
          <w:lang w:eastAsia="ja-JP"/>
        </w:rPr>
        <w:t>本校</w:t>
      </w:r>
      <w:r w:rsidR="00013F8A" w:rsidRPr="00484C52">
        <w:rPr>
          <w:rFonts w:ascii="Arial" w:eastAsia="游ゴシック Medium" w:hAnsi="Arial" w:cstheme="minorHAnsi" w:hint="eastAsia"/>
          <w:b/>
          <w:bCs/>
          <w:color w:val="333333"/>
          <w:sz w:val="21"/>
          <w:szCs w:val="22"/>
          <w:lang w:eastAsia="ja-JP"/>
        </w:rPr>
        <w:t>で使用可能な製品</w:t>
      </w:r>
    </w:p>
    <w:p w14:paraId="0107D114" w14:textId="5969F731" w:rsidR="00013F8A" w:rsidRPr="00484C52" w:rsidRDefault="00484C52" w:rsidP="00ED6B53">
      <w:pPr>
        <w:pStyle w:val="NormalWeb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color w:val="333333"/>
          <w:sz w:val="21"/>
          <w:szCs w:val="22"/>
          <w:lang w:eastAsia="ja-JP"/>
        </w:rPr>
      </w:pPr>
      <w:r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 xml:space="preserve">Campus-Wide License </w:t>
      </w:r>
      <w:r w:rsidR="00013F8A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>により</w:t>
      </w:r>
      <w:r w:rsidR="00013F8A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 xml:space="preserve"> MATLAB</w:t>
      </w:r>
      <w:r w:rsidR="00013F8A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>、</w:t>
      </w:r>
      <w:r w:rsidR="00013F8A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>Simulink</w:t>
      </w:r>
      <w:r w:rsidR="00013F8A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>、およびアドオン製品を利用できます。</w:t>
      </w:r>
      <w:r w:rsidR="00676ACD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>利用可能な製品</w:t>
      </w:r>
      <w:r w:rsidR="00013F8A" w:rsidRPr="00484C52">
        <w:rPr>
          <w:rFonts w:ascii="Arial" w:eastAsia="游ゴシック Medium" w:hAnsi="Arial" w:cstheme="minorHAnsi" w:hint="eastAsia"/>
          <w:color w:val="333333"/>
          <w:sz w:val="21"/>
          <w:szCs w:val="22"/>
          <w:lang w:eastAsia="ja-JP"/>
        </w:rPr>
        <w:t>は次のとおりです。</w:t>
      </w:r>
    </w:p>
    <w:p w14:paraId="23ECAE48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MATLAB </w:t>
      </w:r>
    </w:p>
    <w:p w14:paraId="49E6B49B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Simulink </w:t>
      </w:r>
    </w:p>
    <w:p w14:paraId="32AB8958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Bioinformatics Toolbox </w:t>
      </w:r>
    </w:p>
    <w:p w14:paraId="79C0CDD5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Control System Toolbox </w:t>
      </w:r>
    </w:p>
    <w:p w14:paraId="74A54E8D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Curve Fitting Toolbox </w:t>
      </w:r>
    </w:p>
    <w:p w14:paraId="04C35FE7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Data Acquisition Toolbox </w:t>
      </w:r>
    </w:p>
    <w:p w14:paraId="5642CAF4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40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DSP System Toolbox </w:t>
      </w:r>
    </w:p>
    <w:p w14:paraId="5B70C8A8" w14:textId="77777777" w:rsidR="00013F8A" w:rsidRPr="00484C52" w:rsidRDefault="00013F8A" w:rsidP="008C745E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spacing w:beforeLines="50" w:before="120" w:after="0" w:line="0" w:lineRule="atLeast"/>
        <w:ind w:left="1434" w:hanging="357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Image Processing Toolbox </w:t>
      </w:r>
    </w:p>
    <w:p w14:paraId="42DBE400" w14:textId="77777777" w:rsidR="00AA4C53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ind w:left="1434" w:hanging="357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lastRenderedPageBreak/>
        <w:t xml:space="preserve">Instrument Control Toolbox </w:t>
      </w:r>
    </w:p>
    <w:p w14:paraId="6719D006" w14:textId="78E34BB2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Optimization Toolbox </w:t>
      </w:r>
    </w:p>
    <w:p w14:paraId="644E57A9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Parallel Computing Toolbox </w:t>
      </w:r>
    </w:p>
    <w:p w14:paraId="2C85D44C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Signal Processing Toolbox </w:t>
      </w:r>
    </w:p>
    <w:p w14:paraId="27A0D79A" w14:textId="3F126690" w:rsidR="009D131C" w:rsidRPr="00484C52" w:rsidRDefault="009D131C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>Simscape Multibody</w:t>
      </w:r>
    </w:p>
    <w:p w14:paraId="7ABFA860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Simscape </w:t>
      </w:r>
    </w:p>
    <w:p w14:paraId="25AB756B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Simulink Control Design </w:t>
      </w:r>
    </w:p>
    <w:p w14:paraId="3DC45E2A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Stateflow </w:t>
      </w:r>
    </w:p>
    <w:p w14:paraId="315D585C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Statistics and Machine Learning Toolbox </w:t>
      </w:r>
    </w:p>
    <w:p w14:paraId="651398DC" w14:textId="77777777" w:rsidR="00013F8A" w:rsidRPr="00484C52" w:rsidRDefault="00013F8A" w:rsidP="008C745E">
      <w:pPr>
        <w:numPr>
          <w:ilvl w:val="0"/>
          <w:numId w:val="4"/>
        </w:numPr>
        <w:autoSpaceDE w:val="0"/>
        <w:autoSpaceDN w:val="0"/>
        <w:spacing w:beforeLines="50" w:before="120" w:after="0" w:line="0" w:lineRule="atLeast"/>
        <w:rPr>
          <w:rFonts w:ascii="Arial" w:eastAsia="游ゴシック Medium" w:hAnsi="Arial" w:cstheme="minorHAnsi"/>
          <w:color w:val="333333"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color w:val="333333"/>
          <w:sz w:val="21"/>
          <w:lang w:eastAsia="ja-JP"/>
        </w:rPr>
        <w:t xml:space="preserve">Symbolic Math Toolbox </w:t>
      </w:r>
    </w:p>
    <w:p w14:paraId="5AC79E1B" w14:textId="77777777" w:rsidR="008C745E" w:rsidRDefault="008C745E" w:rsidP="00ED6B53">
      <w:pPr>
        <w:pStyle w:val="NormalWeb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color w:val="333333"/>
          <w:sz w:val="21"/>
          <w:szCs w:val="22"/>
          <w:lang w:eastAsia="ja-JP"/>
        </w:rPr>
      </w:pPr>
    </w:p>
    <w:p w14:paraId="3BDC2F27" w14:textId="0974A416" w:rsidR="00013F8A" w:rsidRPr="008C745E" w:rsidRDefault="00676ACD" w:rsidP="00ED6B53">
      <w:pPr>
        <w:pStyle w:val="NormalWeb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b/>
          <w:i/>
          <w:color w:val="333333"/>
          <w:sz w:val="21"/>
          <w:szCs w:val="22"/>
          <w:lang w:eastAsia="ja-JP"/>
        </w:rPr>
      </w:pPr>
      <w:r w:rsidRPr="008C745E">
        <w:rPr>
          <w:rFonts w:ascii="Arial" w:eastAsia="游ゴシック Medium" w:hAnsi="Arial" w:cstheme="minorHAnsi" w:hint="eastAsia"/>
          <w:b/>
          <w:i/>
          <w:color w:val="333333"/>
          <w:sz w:val="21"/>
          <w:szCs w:val="22"/>
          <w:highlight w:val="yellow"/>
          <w:lang w:eastAsia="ja-JP"/>
        </w:rPr>
        <w:t>上記は</w:t>
      </w:r>
      <w:r w:rsidR="00013F8A" w:rsidRPr="008C745E">
        <w:rPr>
          <w:rFonts w:ascii="Arial" w:eastAsia="游ゴシック Medium" w:hAnsi="Arial" w:cstheme="minorHAnsi" w:hint="eastAsia"/>
          <w:b/>
          <w:i/>
          <w:color w:val="333333"/>
          <w:sz w:val="21"/>
          <w:szCs w:val="22"/>
          <w:highlight w:val="yellow"/>
          <w:lang w:eastAsia="ja-JP"/>
        </w:rPr>
        <w:t>標準構成に含ま</w:t>
      </w:r>
      <w:r w:rsidRPr="008C745E">
        <w:rPr>
          <w:rFonts w:ascii="Arial" w:eastAsia="游ゴシック Medium" w:hAnsi="Arial" w:cstheme="minorHAnsi" w:hint="eastAsia"/>
          <w:b/>
          <w:i/>
          <w:color w:val="333333"/>
          <w:sz w:val="21"/>
          <w:szCs w:val="22"/>
          <w:highlight w:val="yellow"/>
          <w:lang w:eastAsia="ja-JP"/>
        </w:rPr>
        <w:t>る製品です</w:t>
      </w:r>
      <w:r w:rsidR="00013F8A" w:rsidRPr="008C745E">
        <w:rPr>
          <w:rFonts w:ascii="Arial" w:eastAsia="游ゴシック Medium" w:hAnsi="Arial" w:cstheme="minorHAnsi" w:hint="eastAsia"/>
          <w:b/>
          <w:i/>
          <w:color w:val="333333"/>
          <w:sz w:val="21"/>
          <w:szCs w:val="22"/>
          <w:highlight w:val="yellow"/>
          <w:lang w:eastAsia="ja-JP"/>
        </w:rPr>
        <w:t>。貴校の構成が異なる場合は、製品を追加してください。</w:t>
      </w:r>
    </w:p>
    <w:p w14:paraId="2D5035EC" w14:textId="77777777" w:rsidR="00AA4C53" w:rsidRPr="00484C52" w:rsidRDefault="00AA4C53" w:rsidP="00ED6B53">
      <w:pPr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b/>
          <w:sz w:val="21"/>
          <w:lang w:eastAsia="ja-JP"/>
        </w:rPr>
      </w:pPr>
    </w:p>
    <w:p w14:paraId="538A956B" w14:textId="2A9EE8A8" w:rsidR="00013F8A" w:rsidRPr="00484C52" w:rsidRDefault="00013F8A" w:rsidP="00ED6B53">
      <w:pPr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b/>
          <w:i/>
          <w:sz w:val="21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i/>
          <w:iCs/>
          <w:sz w:val="21"/>
          <w:highlight w:val="yellow"/>
          <w:lang w:eastAsia="ja-JP"/>
        </w:rPr>
        <w:t>「製品へのアクセス」セクションに、学生や教職員がアクティベーション</w:t>
      </w:r>
      <w:r w:rsidRPr="00484C52">
        <w:rPr>
          <w:rFonts w:ascii="Arial" w:eastAsia="游ゴシック Medium" w:hAnsi="Arial" w:cstheme="minorHAnsi" w:hint="eastAsia"/>
          <w:b/>
          <w:bCs/>
          <w:i/>
          <w:iCs/>
          <w:sz w:val="21"/>
          <w:highlight w:val="yellow"/>
          <w:lang w:eastAsia="ja-JP"/>
        </w:rPr>
        <w:t xml:space="preserve"> </w:t>
      </w:r>
      <w:r w:rsidRPr="00484C52">
        <w:rPr>
          <w:rFonts w:ascii="Arial" w:eastAsia="游ゴシック Medium" w:hAnsi="Arial" w:cstheme="minorHAnsi" w:hint="eastAsia"/>
          <w:b/>
          <w:bCs/>
          <w:i/>
          <w:iCs/>
          <w:sz w:val="21"/>
          <w:highlight w:val="yellow"/>
          <w:lang w:eastAsia="ja-JP"/>
        </w:rPr>
        <w:t>キーを申し込むために利用するサービスへのリンクを追加してください。</w:t>
      </w:r>
    </w:p>
    <w:p w14:paraId="06931998" w14:textId="77777777" w:rsidR="00013F8A" w:rsidRPr="00484C52" w:rsidRDefault="00013F8A" w:rsidP="00ED6B53">
      <w:pPr>
        <w:pStyle w:val="NormalWeb"/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color w:val="333333"/>
          <w:sz w:val="21"/>
          <w:szCs w:val="22"/>
          <w:lang w:eastAsia="ja-JP"/>
        </w:rPr>
      </w:pPr>
    </w:p>
    <w:p w14:paraId="72B57384" w14:textId="77777777" w:rsidR="0050186C" w:rsidRPr="00484C52" w:rsidRDefault="0050186C" w:rsidP="00ED6B53">
      <w:pPr>
        <w:pStyle w:val="Heading3"/>
        <w:shd w:val="clear" w:color="auto" w:fill="FFFFFF"/>
        <w:autoSpaceDE w:val="0"/>
        <w:autoSpaceDN w:val="0"/>
        <w:spacing w:before="120" w:after="120" w:line="0" w:lineRule="atLeast"/>
        <w:rPr>
          <w:rFonts w:ascii="Arial" w:eastAsia="游ゴシック Medium" w:hAnsi="Arial" w:cstheme="minorHAnsi"/>
          <w:color w:val="333333"/>
          <w:sz w:val="32"/>
          <w:szCs w:val="36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color w:val="333333"/>
          <w:sz w:val="32"/>
          <w:szCs w:val="36"/>
          <w:lang w:eastAsia="ja-JP"/>
        </w:rPr>
        <w:t>製品へのアクセス</w:t>
      </w:r>
    </w:p>
    <w:p w14:paraId="361D7DEC" w14:textId="647F741F" w:rsidR="0050186C" w:rsidRPr="00484C52" w:rsidRDefault="002125A7" w:rsidP="008C745E">
      <w:pPr>
        <w:pStyle w:val="Heading4"/>
        <w:shd w:val="clear" w:color="auto" w:fill="FFFFFF"/>
        <w:autoSpaceDE w:val="0"/>
        <w:autoSpaceDN w:val="0"/>
        <w:spacing w:before="240" w:after="240" w:line="0" w:lineRule="atLeast"/>
        <w:rPr>
          <w:rFonts w:ascii="Arial" w:eastAsia="游ゴシック Medium" w:hAnsi="Arial" w:cstheme="minorHAnsi"/>
          <w:b/>
          <w:bCs/>
          <w:color w:val="333333"/>
          <w:sz w:val="24"/>
          <w:szCs w:val="27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color w:val="333333"/>
          <w:sz w:val="24"/>
          <w:szCs w:val="27"/>
          <w:lang w:eastAsia="ja-JP"/>
        </w:rPr>
        <w:t>エンドユーザー</w:t>
      </w:r>
    </w:p>
    <w:p w14:paraId="2474A106" w14:textId="77777777" w:rsidR="0050186C" w:rsidRPr="00484C52" w:rsidRDefault="0050186C" w:rsidP="008C745E">
      <w:pPr>
        <w:pStyle w:val="NormalWeb"/>
        <w:shd w:val="clear" w:color="auto" w:fill="FFFFFF"/>
        <w:autoSpaceDE w:val="0"/>
        <w:autoSpaceDN w:val="0"/>
        <w:spacing w:before="240" w:afterLines="100" w:after="24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Style w:val="Strong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エンドユーザー</w:t>
      </w:r>
      <w:r w:rsidRPr="00484C52">
        <w:rPr>
          <w:rStyle w:val="Strong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: </w:t>
      </w:r>
      <w:r w:rsidRPr="00484C52">
        <w:rPr>
          <w:rStyle w:val="Strong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インストーラーのダウンロード</w:t>
      </w:r>
    </w:p>
    <w:p w14:paraId="2B013006" w14:textId="65DF347D" w:rsidR="002125A7" w:rsidRPr="00484C52" w:rsidRDefault="002125A7" w:rsidP="008C745E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 xml:space="preserve">mathworks.com/login </w:t>
      </w:r>
      <w:r w:rsidRPr="00484C52">
        <w:rPr>
          <w:rFonts w:ascii="Arial" w:eastAsia="游ゴシック Medium" w:hAnsi="Arial" w:hint="eastAsia"/>
          <w:sz w:val="21"/>
          <w:lang w:eastAsia="ja-JP"/>
        </w:rPr>
        <w:t>で、大学のメールアドレス</w:t>
      </w:r>
      <w:r w:rsidR="002F3080" w:rsidRPr="00484C52">
        <w:rPr>
          <w:rFonts w:ascii="Arial" w:eastAsia="游ゴシック Medium" w:hAnsi="Arial" w:hint="eastAsia"/>
          <w:sz w:val="21"/>
          <w:lang w:eastAsia="ja-JP"/>
        </w:rPr>
        <w:t>で登録している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MathWorks </w:t>
      </w:r>
      <w:r w:rsidRPr="00484C52">
        <w:rPr>
          <w:rFonts w:ascii="Arial" w:eastAsia="游ゴシック Medium" w:hAnsi="Arial" w:hint="eastAsia"/>
          <w:sz w:val="21"/>
          <w:lang w:eastAsia="ja-JP"/>
        </w:rPr>
        <w:t>アカウントにサインインします。アカウントをお持ちでない場合、大学のメールアドレスを使用して作成してください。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69A0F2E3" w14:textId="07FCE627" w:rsidR="002125A7" w:rsidRPr="00484C52" w:rsidRDefault="002125A7" w:rsidP="008C745E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右上のプロファイル名をクリックし、</w:t>
      </w:r>
      <w:r w:rsidRPr="00484C52">
        <w:rPr>
          <w:rFonts w:ascii="Arial" w:eastAsia="游ゴシック Medium" w:hAnsi="Arial" w:hint="eastAsia"/>
          <w:sz w:val="21"/>
          <w:lang w:eastAsia="ja-JP"/>
        </w:rPr>
        <w:t>[</w:t>
      </w:r>
      <w:r w:rsidRPr="00484C52">
        <w:rPr>
          <w:rFonts w:ascii="Arial" w:eastAsia="游ゴシック Medium" w:hAnsi="Arial" w:hint="eastAsia"/>
          <w:sz w:val="21"/>
          <w:lang w:eastAsia="ja-JP"/>
        </w:rPr>
        <w:t>ライセンスを関連付ける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] </w:t>
      </w:r>
      <w:r w:rsidRPr="00484C52">
        <w:rPr>
          <w:rFonts w:ascii="Arial" w:eastAsia="游ゴシック Medium" w:hAnsi="Arial" w:hint="eastAsia"/>
          <w:sz w:val="21"/>
          <w:lang w:eastAsia="ja-JP"/>
        </w:rPr>
        <w:t>を選択します。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76BA0DBA" w14:textId="77777777" w:rsidR="002125A7" w:rsidRPr="00484C52" w:rsidRDefault="002125A7" w:rsidP="008C745E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管理者から提供されたアクティベーション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  <w:r w:rsidRPr="00484C52">
        <w:rPr>
          <w:rFonts w:ascii="Arial" w:eastAsia="游ゴシック Medium" w:hAnsi="Arial" w:hint="eastAsia"/>
          <w:sz w:val="21"/>
          <w:lang w:eastAsia="ja-JP"/>
        </w:rPr>
        <w:t>キーを入力します。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23119C49" w14:textId="77777777" w:rsidR="002125A7" w:rsidRPr="00484C52" w:rsidRDefault="002125A7" w:rsidP="008C745E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[</w:t>
      </w:r>
      <w:r w:rsidRPr="00484C52">
        <w:rPr>
          <w:rFonts w:ascii="Arial" w:eastAsia="游ゴシック Medium" w:hAnsi="Arial" w:hint="eastAsia"/>
          <w:sz w:val="21"/>
          <w:lang w:eastAsia="ja-JP"/>
        </w:rPr>
        <w:t>製品をダウンロードする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] </w:t>
      </w:r>
      <w:r w:rsidRPr="00484C52">
        <w:rPr>
          <w:rFonts w:ascii="Arial" w:eastAsia="游ゴシック Medium" w:hAnsi="Arial" w:hint="eastAsia"/>
          <w:sz w:val="21"/>
          <w:lang w:eastAsia="ja-JP"/>
        </w:rPr>
        <w:t>をクリックするか、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mathworks.com/downloads </w:t>
      </w:r>
      <w:r w:rsidRPr="00484C52">
        <w:rPr>
          <w:rFonts w:ascii="Arial" w:eastAsia="游ゴシック Medium" w:hAnsi="Arial" w:hint="eastAsia"/>
          <w:sz w:val="21"/>
          <w:lang w:eastAsia="ja-JP"/>
        </w:rPr>
        <w:t>にアクセスします。</w:t>
      </w:r>
    </w:p>
    <w:p w14:paraId="0C9C4AC2" w14:textId="77777777" w:rsidR="002125A7" w:rsidRPr="00484C52" w:rsidRDefault="002125A7" w:rsidP="008C745E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現行リリースのダウンロードボタンをクリックします。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78747BEF" w14:textId="4DCBC617" w:rsidR="0050186C" w:rsidRPr="00484C52" w:rsidRDefault="002125A7" w:rsidP="008C745E">
      <w:pPr>
        <w:numPr>
          <w:ilvl w:val="0"/>
          <w:numId w:val="6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該当のプラットフォームを選び、インストーラーをダウンロードします。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27C3868C" w14:textId="77777777" w:rsidR="0050186C" w:rsidRPr="00484C52" w:rsidRDefault="0050186C" w:rsidP="008C745E">
      <w:pPr>
        <w:pStyle w:val="NormalWeb"/>
        <w:shd w:val="clear" w:color="auto" w:fill="FFFFFF"/>
        <w:autoSpaceDE w:val="0"/>
        <w:autoSpaceDN w:val="0"/>
        <w:spacing w:before="240" w:after="24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Style w:val="Strong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エンドユーザー</w:t>
      </w:r>
      <w:r w:rsidRPr="00484C52">
        <w:rPr>
          <w:rStyle w:val="Strong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: </w:t>
      </w:r>
      <w:r w:rsidRPr="00484C52">
        <w:rPr>
          <w:rStyle w:val="Strong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インストールおよびアクティベーション</w:t>
      </w:r>
    </w:p>
    <w:p w14:paraId="1D891E60" w14:textId="77777777" w:rsidR="002125A7" w:rsidRPr="00484C52" w:rsidRDefault="002125A7" w:rsidP="008C745E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インストーラーを実行します。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04BA2CF3" w14:textId="5ACADDC8" w:rsidR="002125A7" w:rsidRPr="00484C52" w:rsidRDefault="002125A7" w:rsidP="008C745E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インストーラーで、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[MathWorks </w:t>
      </w:r>
      <w:r w:rsidRPr="00484C52">
        <w:rPr>
          <w:rFonts w:ascii="Arial" w:eastAsia="游ゴシック Medium" w:hAnsi="Arial" w:hint="eastAsia"/>
          <w:sz w:val="21"/>
          <w:lang w:eastAsia="ja-JP"/>
        </w:rPr>
        <w:t>アカウントでログインする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] </w:t>
      </w:r>
      <w:r w:rsidRPr="00484C52">
        <w:rPr>
          <w:rFonts w:ascii="Arial" w:eastAsia="游ゴシック Medium" w:hAnsi="Arial" w:hint="eastAsia"/>
          <w:sz w:val="21"/>
          <w:lang w:eastAsia="ja-JP"/>
        </w:rPr>
        <w:t>を選択し、画面上の指示に従</w:t>
      </w:r>
      <w:r w:rsidR="002F3080" w:rsidRPr="00484C52">
        <w:rPr>
          <w:rFonts w:ascii="Arial" w:eastAsia="游ゴシック Medium" w:hAnsi="Arial" w:hint="eastAsia"/>
          <w:sz w:val="21"/>
          <w:lang w:eastAsia="ja-JP"/>
        </w:rPr>
        <w:t>ってください</w:t>
      </w:r>
      <w:r w:rsidRPr="00484C52">
        <w:rPr>
          <w:rFonts w:ascii="Arial" w:eastAsia="游ゴシック Medium" w:hAnsi="Arial" w:hint="eastAsia"/>
          <w:sz w:val="21"/>
          <w:lang w:eastAsia="ja-JP"/>
        </w:rPr>
        <w:t>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05299F32" w14:textId="6896A702" w:rsidR="002125A7" w:rsidRPr="00484C52" w:rsidRDefault="002125A7" w:rsidP="008C745E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lastRenderedPageBreak/>
        <w:t>ライセンス選択画面で、</w:t>
      </w:r>
      <w:r w:rsidR="00076CF1" w:rsidRPr="00484C52">
        <w:rPr>
          <w:rFonts w:ascii="Arial" w:eastAsia="游ゴシック Medium" w:hAnsi="Arial" w:hint="eastAsia"/>
          <w:sz w:val="21"/>
          <w:lang w:eastAsia="ja-JP"/>
        </w:rPr>
        <w:t>ラベル欄に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Individual </w:t>
      </w:r>
      <w:r w:rsidR="002F3080" w:rsidRPr="00484C52">
        <w:rPr>
          <w:rFonts w:ascii="Arial" w:eastAsia="游ゴシック Medium" w:hAnsi="Arial" w:hint="eastAsia"/>
          <w:sz w:val="21"/>
          <w:lang w:eastAsia="ja-JP"/>
        </w:rPr>
        <w:t>と記載された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Academic </w:t>
      </w:r>
      <w:r w:rsidRPr="00484C52">
        <w:rPr>
          <w:rFonts w:ascii="Arial" w:eastAsia="游ゴシック Medium" w:hAnsi="Arial" w:hint="eastAsia"/>
          <w:sz w:val="21"/>
          <w:lang w:eastAsia="ja-JP"/>
        </w:rPr>
        <w:t>–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Total Headcount </w:t>
      </w:r>
      <w:r w:rsidRPr="00484C52">
        <w:rPr>
          <w:rFonts w:ascii="Arial" w:eastAsia="游ゴシック Medium" w:hAnsi="Arial" w:hint="eastAsia"/>
          <w:sz w:val="21"/>
          <w:lang w:eastAsia="ja-JP"/>
        </w:rPr>
        <w:t>ライセンスを選択します。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3173AE5A" w14:textId="6E3DD2F4" w:rsidR="002125A7" w:rsidRPr="00484C52" w:rsidRDefault="002125A7" w:rsidP="008C745E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ダウンロードしてインストール</w:t>
      </w:r>
      <w:r w:rsidR="002F3080" w:rsidRPr="00484C52">
        <w:rPr>
          <w:rFonts w:ascii="Arial" w:eastAsia="游ゴシック Medium" w:hAnsi="Arial" w:hint="eastAsia"/>
          <w:sz w:val="21"/>
          <w:lang w:eastAsia="ja-JP"/>
        </w:rPr>
        <w:t>したい</w:t>
      </w:r>
      <w:r w:rsidRPr="00484C52">
        <w:rPr>
          <w:rFonts w:ascii="Arial" w:eastAsia="游ゴシック Medium" w:hAnsi="Arial" w:hint="eastAsia"/>
          <w:sz w:val="21"/>
          <w:lang w:eastAsia="ja-JP"/>
        </w:rPr>
        <w:t>製品を選択します。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7229A6EE" w14:textId="77777777" w:rsidR="002125A7" w:rsidRPr="00484C52" w:rsidRDefault="002125A7" w:rsidP="008C745E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製品をダウンロードしてインストールしたら、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[MATLAB </w:t>
      </w:r>
      <w:r w:rsidRPr="00484C52">
        <w:rPr>
          <w:rFonts w:ascii="Arial" w:eastAsia="游ゴシック Medium" w:hAnsi="Arial" w:hint="eastAsia"/>
          <w:sz w:val="21"/>
          <w:lang w:eastAsia="ja-JP"/>
        </w:rPr>
        <w:t>のアクティベーション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] </w:t>
      </w:r>
      <w:r w:rsidRPr="00484C52">
        <w:rPr>
          <w:rFonts w:ascii="Arial" w:eastAsia="游ゴシック Medium" w:hAnsi="Arial" w:hint="eastAsia"/>
          <w:sz w:val="21"/>
          <w:lang w:eastAsia="ja-JP"/>
        </w:rPr>
        <w:t>チェックボックスをオンにしたまま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[</w:t>
      </w:r>
      <w:r w:rsidRPr="00484C52">
        <w:rPr>
          <w:rFonts w:ascii="Arial" w:eastAsia="游ゴシック Medium" w:hAnsi="Arial" w:hint="eastAsia"/>
          <w:sz w:val="21"/>
          <w:lang w:eastAsia="ja-JP"/>
        </w:rPr>
        <w:t>次へ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] </w:t>
      </w:r>
      <w:r w:rsidRPr="00484C52">
        <w:rPr>
          <w:rFonts w:ascii="Arial" w:eastAsia="游ゴシック Medium" w:hAnsi="Arial" w:hint="eastAsia"/>
          <w:sz w:val="21"/>
          <w:lang w:eastAsia="ja-JP"/>
        </w:rPr>
        <w:t>をクリックします。</w:t>
      </w:r>
      <w:r w:rsidRPr="00484C52">
        <w:rPr>
          <w:rFonts w:ascii="Arial" w:eastAsia="游ゴシック Medium" w:hAnsi="Arial" w:hint="eastAsia"/>
          <w:sz w:val="21"/>
          <w:lang w:eastAsia="ja-JP"/>
        </w:rPr>
        <w:t xml:space="preserve"> </w:t>
      </w:r>
    </w:p>
    <w:p w14:paraId="5DAC4B31" w14:textId="09E99EC1" w:rsidR="0050186C" w:rsidRPr="00484C52" w:rsidRDefault="002125A7" w:rsidP="008C745E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r w:rsidRPr="00484C52">
        <w:rPr>
          <w:rFonts w:ascii="Arial" w:eastAsia="游ゴシック Medium" w:hAnsi="Arial" w:hint="eastAsia"/>
          <w:sz w:val="21"/>
          <w:lang w:eastAsia="ja-JP"/>
        </w:rPr>
        <w:t>ユーザー名を指定するように要求されたら、表示されたユーザー名が正しいことを確認します。アクティベーションが完了するまで処理を続行します</w:t>
      </w:r>
      <w:r w:rsidRPr="00484C52">
        <w:rPr>
          <w:rFonts w:ascii="Arial" w:eastAsia="游ゴシック Medium" w:hAnsi="Arial" w:hint="eastAsia"/>
          <w:color w:val="333333"/>
          <w:sz w:val="20"/>
          <w:szCs w:val="21"/>
          <w:lang w:eastAsia="ja-JP"/>
        </w:rPr>
        <w:t>。</w:t>
      </w:r>
    </w:p>
    <w:p w14:paraId="39DDC6DA" w14:textId="52525A8B" w:rsidR="00013F8A" w:rsidRPr="00484C52" w:rsidRDefault="008C745E" w:rsidP="008C745E">
      <w:pPr>
        <w:pStyle w:val="Heading3"/>
        <w:autoSpaceDE w:val="0"/>
        <w:autoSpaceDN w:val="0"/>
        <w:spacing w:before="360" w:after="120" w:line="0" w:lineRule="atLeast"/>
        <w:ind w:left="720"/>
        <w:rPr>
          <w:rFonts w:ascii="Arial" w:eastAsia="游ゴシック Medium" w:hAnsi="Arial" w:cstheme="minorHAnsi"/>
          <w:b/>
          <w:color w:val="333333"/>
          <w:sz w:val="32"/>
          <w:szCs w:val="36"/>
          <w:lang w:eastAsia="ja-JP"/>
        </w:rPr>
      </w:pPr>
      <w:r>
        <w:rPr>
          <w:rFonts w:ascii="Arial" w:eastAsia="游ゴシック Medium" w:hAnsi="Arial" w:cstheme="minorHAnsi" w:hint="eastAsia"/>
          <w:b/>
          <w:color w:val="333333"/>
          <w:sz w:val="32"/>
          <w:szCs w:val="36"/>
          <w:lang w:eastAsia="ja-JP"/>
        </w:rPr>
        <w:t>お手伝いが必要ですか？</w:t>
      </w:r>
    </w:p>
    <w:p w14:paraId="0C226F5E" w14:textId="165779CE" w:rsidR="00013F8A" w:rsidRPr="00484C52" w:rsidRDefault="00013F8A" w:rsidP="00ED6B53">
      <w:pPr>
        <w:pStyle w:val="alert"/>
        <w:autoSpaceDE w:val="0"/>
        <w:autoSpaceDN w:val="0"/>
        <w:spacing w:before="120" w:after="120" w:line="0" w:lineRule="atLeast"/>
        <w:ind w:left="720"/>
        <w:rPr>
          <w:rFonts w:ascii="Arial" w:eastAsia="游ゴシック Medium" w:hAnsi="Arial" w:cstheme="minorHAnsi"/>
          <w:b/>
          <w:color w:val="333333"/>
          <w:sz w:val="21"/>
          <w:szCs w:val="22"/>
          <w:lang w:eastAsia="ja-JP"/>
        </w:rPr>
      </w:pPr>
      <w:r w:rsidRPr="00484C52">
        <w:rPr>
          <w:rStyle w:val="Emphasis"/>
          <w:rFonts w:ascii="Arial" w:eastAsia="游ゴシック Medium" w:hAnsi="Arial" w:cstheme="minorHAnsi" w:hint="eastAsia"/>
          <w:b/>
          <w:bCs/>
          <w:color w:val="333333"/>
          <w:sz w:val="21"/>
          <w:szCs w:val="22"/>
          <w:highlight w:val="yellow"/>
          <w:lang w:eastAsia="ja-JP"/>
        </w:rPr>
        <w:t>[</w:t>
      </w:r>
      <w:r w:rsidR="00725ED2" w:rsidRPr="00484C52">
        <w:rPr>
          <w:rStyle w:val="Emphasis"/>
          <w:rFonts w:ascii="Arial" w:eastAsia="游ゴシック Medium" w:hAnsi="Arial" w:cstheme="minorHAnsi" w:hint="eastAsia"/>
          <w:b/>
          <w:bCs/>
          <w:color w:val="333333"/>
          <w:sz w:val="21"/>
          <w:szCs w:val="22"/>
          <w:highlight w:val="yellow"/>
          <w:lang w:eastAsia="ja-JP"/>
        </w:rPr>
        <w:t>貴校のヘルプデスクや</w:t>
      </w:r>
      <w:r w:rsidR="008C745E">
        <w:rPr>
          <w:rStyle w:val="Emphasis"/>
          <w:rFonts w:ascii="Arial" w:eastAsia="游ゴシック Medium" w:hAnsi="Arial" w:cstheme="minorHAnsi" w:hint="eastAsia"/>
          <w:b/>
          <w:bCs/>
          <w:color w:val="333333"/>
          <w:sz w:val="21"/>
          <w:szCs w:val="22"/>
          <w:highlight w:val="yellow"/>
          <w:lang w:eastAsia="ja-JP"/>
        </w:rPr>
        <w:t xml:space="preserve"> </w:t>
      </w:r>
      <w:r w:rsidR="00725ED2" w:rsidRPr="00484C52">
        <w:rPr>
          <w:rStyle w:val="Emphasis"/>
          <w:rFonts w:ascii="Arial" w:eastAsia="游ゴシック Medium" w:hAnsi="Arial" w:cstheme="minorHAnsi" w:hint="eastAsia"/>
          <w:b/>
          <w:bCs/>
          <w:color w:val="333333"/>
          <w:sz w:val="21"/>
          <w:szCs w:val="22"/>
          <w:highlight w:val="yellow"/>
          <w:lang w:eastAsia="ja-JP"/>
        </w:rPr>
        <w:t>IT</w:t>
      </w:r>
      <w:r w:rsidR="00725ED2" w:rsidRPr="00484C52">
        <w:rPr>
          <w:rStyle w:val="Emphasis"/>
          <w:rFonts w:ascii="Arial" w:eastAsia="游ゴシック Medium" w:hAnsi="Arial" w:cstheme="minorHAnsi" w:hint="eastAsia"/>
          <w:b/>
          <w:bCs/>
          <w:color w:val="333333"/>
          <w:sz w:val="21"/>
          <w:szCs w:val="22"/>
          <w:highlight w:val="yellow"/>
          <w:lang w:eastAsia="ja-JP"/>
        </w:rPr>
        <w:t>部門のコンタクト情報を挿入</w:t>
      </w:r>
      <w:r w:rsidRPr="00484C52">
        <w:rPr>
          <w:rStyle w:val="Emphasis"/>
          <w:rFonts w:ascii="Arial" w:eastAsia="游ゴシック Medium" w:hAnsi="Arial" w:cstheme="minorHAnsi" w:hint="eastAsia"/>
          <w:b/>
          <w:bCs/>
          <w:color w:val="333333"/>
          <w:sz w:val="21"/>
          <w:szCs w:val="22"/>
          <w:highlight w:val="yellow"/>
          <w:lang w:eastAsia="ja-JP"/>
        </w:rPr>
        <w:t>]</w:t>
      </w:r>
    </w:p>
    <w:p w14:paraId="767CA2AE" w14:textId="735B727B" w:rsidR="0050186C" w:rsidRPr="00484C52" w:rsidRDefault="00076CF1" w:rsidP="008C745E">
      <w:pPr>
        <w:pStyle w:val="Heading3"/>
        <w:shd w:val="clear" w:color="auto" w:fill="FFFFFF"/>
        <w:autoSpaceDE w:val="0"/>
        <w:autoSpaceDN w:val="0"/>
        <w:spacing w:before="240" w:after="240" w:line="0" w:lineRule="atLeast"/>
        <w:rPr>
          <w:rFonts w:ascii="Arial" w:eastAsia="游ゴシック Medium" w:hAnsi="Arial" w:cstheme="minorHAnsi"/>
          <w:color w:val="333333"/>
          <w:sz w:val="32"/>
          <w:szCs w:val="36"/>
          <w:lang w:eastAsia="ja-JP"/>
        </w:rPr>
      </w:pPr>
      <w:r w:rsidRPr="00484C52">
        <w:rPr>
          <w:rFonts w:ascii="Arial" w:eastAsia="游ゴシック Medium" w:hAnsi="Arial" w:cstheme="minorHAnsi" w:hint="eastAsia"/>
          <w:b/>
          <w:bCs/>
          <w:color w:val="333333"/>
          <w:sz w:val="32"/>
          <w:szCs w:val="36"/>
          <w:lang w:eastAsia="ja-JP"/>
        </w:rPr>
        <w:t>使ってみる</w:t>
      </w:r>
      <w:r w:rsidR="0050186C" w:rsidRPr="00484C52">
        <w:rPr>
          <w:rFonts w:ascii="Arial" w:eastAsia="游ゴシック Medium" w:hAnsi="Arial" w:cstheme="minorHAnsi" w:hint="eastAsia"/>
          <w:b/>
          <w:bCs/>
          <w:color w:val="333333"/>
          <w:sz w:val="32"/>
          <w:szCs w:val="36"/>
          <w:lang w:eastAsia="ja-JP"/>
        </w:rPr>
        <w:t xml:space="preserve">: </w:t>
      </w:r>
      <w:r w:rsidR="0050186C" w:rsidRPr="00484C52">
        <w:rPr>
          <w:rFonts w:ascii="Arial" w:eastAsia="游ゴシック Medium" w:hAnsi="Arial" w:cstheme="minorHAnsi" w:hint="eastAsia"/>
          <w:b/>
          <w:bCs/>
          <w:color w:val="333333"/>
          <w:sz w:val="32"/>
          <w:szCs w:val="36"/>
          <w:lang w:eastAsia="ja-JP"/>
        </w:rPr>
        <w:t>ソフトウェアの機能と使い方について</w:t>
      </w:r>
      <w:r w:rsidRPr="00484C52">
        <w:rPr>
          <w:rFonts w:ascii="Arial" w:eastAsia="游ゴシック Medium" w:hAnsi="Arial" w:cstheme="minorHAnsi" w:hint="eastAsia"/>
          <w:b/>
          <w:bCs/>
          <w:color w:val="333333"/>
          <w:sz w:val="32"/>
          <w:szCs w:val="36"/>
          <w:lang w:eastAsia="ja-JP"/>
        </w:rPr>
        <w:t>学ぶ</w:t>
      </w:r>
    </w:p>
    <w:p w14:paraId="2DFFA49A" w14:textId="7664AF76" w:rsidR="002125A7" w:rsidRPr="00484C52" w:rsidRDefault="00954082" w:rsidP="008C745E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hyperlink r:id="rId11" w:tgtFrame="_blank" w:history="1"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 xml:space="preserve">MATLAB </w:t>
        </w:r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入門</w:t>
        </w:r>
      </w:hyperlink>
      <w:r w:rsidR="008316E8" w:rsidRPr="00484C52">
        <w:rPr>
          <w:rStyle w:val="apple-converted-space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 </w:t>
      </w:r>
      <w:r w:rsidR="00DE0F9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–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MATLAB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の基礎を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2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時間で学ぶ</w:t>
      </w:r>
    </w:p>
    <w:p w14:paraId="2D0BFF0C" w14:textId="538A1021" w:rsidR="0050186C" w:rsidRPr="00484C52" w:rsidRDefault="00954082" w:rsidP="008C745E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hyperlink r:id="rId12" w:history="1"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MATLAB Academic Online Training Suite</w:t>
        </w:r>
      </w:hyperlink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–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オンラインの対話型自己学習形式コース</w:t>
      </w:r>
    </w:p>
    <w:p w14:paraId="40444BD2" w14:textId="5FF0ACF4" w:rsidR="0050186C" w:rsidRPr="00484C52" w:rsidRDefault="00954082" w:rsidP="008C745E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hyperlink r:id="rId13" w:history="1"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MATLAB Online</w:t>
        </w:r>
      </w:hyperlink>
      <w:r w:rsidR="008316E8" w:rsidRPr="00484C52">
        <w:rPr>
          <w:rStyle w:val="apple-converted-space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 </w:t>
      </w:r>
      <w:r w:rsidR="00DE0F9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–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Web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ブラウザーから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MATLAB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に瞬時にアクセス</w:t>
      </w:r>
    </w:p>
    <w:p w14:paraId="171D96AD" w14:textId="7BBE6ABB" w:rsidR="0050186C" w:rsidRPr="00484C52" w:rsidRDefault="00954082" w:rsidP="008C745E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color w:val="333333"/>
          <w:sz w:val="20"/>
          <w:szCs w:val="21"/>
          <w:lang w:eastAsia="ja-JP"/>
        </w:rPr>
      </w:pPr>
      <w:hyperlink r:id="rId14" w:history="1"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ビデオおよび</w:t>
        </w:r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 xml:space="preserve"> Web </w:t>
        </w:r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セミナー</w:t>
        </w:r>
      </w:hyperlink>
      <w:r w:rsidR="008316E8" w:rsidRPr="00484C52">
        <w:rPr>
          <w:rStyle w:val="apple-converted-space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 </w:t>
      </w:r>
      <w:r w:rsidR="00DE0F9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–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アプリケーションや製品</w:t>
      </w:r>
      <w:r w:rsidR="00076CF1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名で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ビデオを検索し、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MATLAB</w:t>
      </w:r>
      <w:r w:rsidR="00076CF1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/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Simulink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の豊富な機能と使用方法を学ぶ</w:t>
      </w:r>
    </w:p>
    <w:p w14:paraId="6EC12D12" w14:textId="0D0B123A" w:rsidR="00013F8A" w:rsidRPr="00484C52" w:rsidRDefault="00954082" w:rsidP="008C745E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sz w:val="21"/>
          <w:lang w:eastAsia="ja-JP"/>
        </w:rPr>
      </w:pPr>
      <w:hyperlink r:id="rId15" w:history="1">
        <w:r w:rsidR="008C745E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MATLAB Examples</w:t>
        </w:r>
      </w:hyperlink>
      <w:r w:rsidR="008316E8" w:rsidRPr="00484C52">
        <w:rPr>
          <w:rStyle w:val="apple-converted-space"/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 </w:t>
      </w:r>
      <w:r w:rsidR="00DE0F9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–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再利用可能な</w:t>
      </w:r>
      <w:r w:rsidR="00076CF1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無料の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コードと、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MATLAB</w:t>
      </w:r>
      <w:r w:rsidR="00076CF1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/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 xml:space="preserve">Simulink </w:t>
      </w:r>
      <w:r w:rsidR="008316E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の使用例のコレクション</w:t>
      </w:r>
    </w:p>
    <w:p w14:paraId="3F0DDA0C" w14:textId="46BE3480" w:rsidR="00BA35ED" w:rsidRPr="00484C52" w:rsidRDefault="00954082" w:rsidP="008C745E">
      <w:pPr>
        <w:numPr>
          <w:ilvl w:val="0"/>
          <w:numId w:val="10"/>
        </w:numPr>
        <w:shd w:val="clear" w:color="auto" w:fill="FFFFFF"/>
        <w:autoSpaceDE w:val="0"/>
        <w:autoSpaceDN w:val="0"/>
        <w:spacing w:after="0" w:line="0" w:lineRule="atLeast"/>
        <w:rPr>
          <w:rFonts w:ascii="Arial" w:eastAsia="游ゴシック Medium" w:hAnsi="Arial" w:cstheme="minorHAnsi"/>
          <w:sz w:val="21"/>
          <w:lang w:eastAsia="ja-JP"/>
        </w:rPr>
      </w:pPr>
      <w:hyperlink r:id="rId16" w:history="1">
        <w:r w:rsidR="008316E8" w:rsidRPr="00484C52">
          <w:rPr>
            <w:rStyle w:val="Hyperlink"/>
            <w:rFonts w:ascii="Arial" w:eastAsia="游ゴシック Medium" w:hAnsi="Arial" w:cstheme="minorHAnsi" w:hint="eastAsia"/>
            <w:color w:val="428BCA"/>
            <w:sz w:val="20"/>
            <w:szCs w:val="21"/>
            <w:lang w:eastAsia="ja-JP"/>
          </w:rPr>
          <w:t>MATLAB Grader</w:t>
        </w:r>
      </w:hyperlink>
      <w:r w:rsidR="008316E8"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 </w:t>
      </w:r>
      <w:r w:rsidR="00DE0F98" w:rsidRPr="00484C52">
        <w:rPr>
          <w:rFonts w:ascii="Arial" w:eastAsia="游ゴシック Medium" w:hAnsi="Arial" w:cstheme="minorHAnsi" w:hint="eastAsia"/>
          <w:color w:val="333333"/>
          <w:sz w:val="20"/>
          <w:szCs w:val="21"/>
          <w:lang w:eastAsia="ja-JP"/>
        </w:rPr>
        <w:t>–</w:t>
      </w:r>
      <w:r w:rsidR="008316E8" w:rsidRPr="00484C52">
        <w:rPr>
          <w:rFonts w:ascii="Arial" w:eastAsia="游ゴシック Medium" w:hAnsi="Arial" w:cstheme="minorHAnsi" w:hint="eastAsia"/>
          <w:sz w:val="21"/>
          <w:lang w:eastAsia="ja-JP"/>
        </w:rPr>
        <w:t xml:space="preserve"> MATLAB </w:t>
      </w:r>
      <w:r w:rsidR="008316E8" w:rsidRPr="00484C52">
        <w:rPr>
          <w:rFonts w:ascii="Arial" w:eastAsia="游ゴシック Medium" w:hAnsi="Arial" w:cstheme="minorHAnsi" w:hint="eastAsia"/>
          <w:sz w:val="21"/>
          <w:lang w:eastAsia="ja-JP"/>
        </w:rPr>
        <w:t>コードを自動</w:t>
      </w:r>
      <w:r w:rsidR="00076CF1" w:rsidRPr="00484C52">
        <w:rPr>
          <w:rFonts w:ascii="Arial" w:eastAsia="游ゴシック Medium" w:hAnsi="Arial" w:cstheme="minorHAnsi" w:hint="eastAsia"/>
          <w:sz w:val="21"/>
          <w:lang w:eastAsia="ja-JP"/>
        </w:rPr>
        <w:t>採点</w:t>
      </w:r>
      <w:r w:rsidR="008316E8" w:rsidRPr="00484C52">
        <w:rPr>
          <w:rFonts w:ascii="Arial" w:eastAsia="游ゴシック Medium" w:hAnsi="Arial" w:cstheme="minorHAnsi" w:hint="eastAsia"/>
          <w:sz w:val="21"/>
          <w:lang w:eastAsia="ja-JP"/>
        </w:rPr>
        <w:t>し、あらゆる学習環境で</w:t>
      </w:r>
      <w:r w:rsidR="00A35868" w:rsidRPr="00484C52">
        <w:rPr>
          <w:rFonts w:ascii="Arial" w:eastAsia="游ゴシック Medium" w:hAnsi="Arial" w:cstheme="minorHAnsi" w:hint="eastAsia"/>
          <w:sz w:val="21"/>
          <w:lang w:eastAsia="ja-JP"/>
        </w:rPr>
        <w:t>課題</w:t>
      </w:r>
      <w:r w:rsidR="008316E8" w:rsidRPr="00484C52">
        <w:rPr>
          <w:rFonts w:ascii="Arial" w:eastAsia="游ゴシック Medium" w:hAnsi="Arial" w:cstheme="minorHAnsi" w:hint="eastAsia"/>
          <w:sz w:val="21"/>
          <w:lang w:eastAsia="ja-JP"/>
        </w:rPr>
        <w:t>の実行が可能</w:t>
      </w:r>
    </w:p>
    <w:sectPr w:rsidR="00BA35ED" w:rsidRPr="00484C52" w:rsidSect="00ED6B53">
      <w:headerReference w:type="default" r:id="rId17"/>
      <w:footerReference w:type="default" r:id="rId18"/>
      <w:pgSz w:w="11906" w:h="16838"/>
      <w:pgMar w:top="1440" w:right="1134" w:bottom="144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728DF" w14:textId="77777777" w:rsidR="003253B4" w:rsidRDefault="003253B4" w:rsidP="001332BB">
      <w:r>
        <w:separator/>
      </w:r>
    </w:p>
  </w:endnote>
  <w:endnote w:type="continuationSeparator" w:id="0">
    <w:p w14:paraId="44CAB813" w14:textId="77777777" w:rsidR="003253B4" w:rsidRDefault="003253B4" w:rsidP="001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Medium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A929" w14:textId="1974E791" w:rsidR="001332BB" w:rsidRDefault="001332BB">
    <w:pPr>
      <w:pStyle w:val="Footer"/>
    </w:pPr>
  </w:p>
  <w:p w14:paraId="26393548" w14:textId="5817E5C4" w:rsidR="001332BB" w:rsidRDefault="0013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2034" w14:textId="77777777" w:rsidR="003253B4" w:rsidRDefault="003253B4" w:rsidP="001332BB">
      <w:r>
        <w:separator/>
      </w:r>
    </w:p>
  </w:footnote>
  <w:footnote w:type="continuationSeparator" w:id="0">
    <w:p w14:paraId="56AB4E82" w14:textId="77777777" w:rsidR="003253B4" w:rsidRDefault="003253B4" w:rsidP="0013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28" w:type="dxa"/>
        <w:left w:w="115" w:type="dxa"/>
        <w:bottom w:w="28" w:type="dxa"/>
        <w:right w:w="115" w:type="dxa"/>
      </w:tblCellMar>
      <w:tblLook w:val="04A0" w:firstRow="1" w:lastRow="0" w:firstColumn="1" w:lastColumn="0" w:noHBand="0" w:noVBand="1"/>
    </w:tblPr>
    <w:tblGrid>
      <w:gridCol w:w="6804"/>
      <w:gridCol w:w="2834"/>
    </w:tblGrid>
    <w:tr w:rsidR="00D21A14" w:rsidRPr="00484C52" w14:paraId="6A3C3E44" w14:textId="77777777" w:rsidTr="008C745E">
      <w:trPr>
        <w:trHeight w:val="794"/>
      </w:trPr>
      <w:tc>
        <w:tcPr>
          <w:tcW w:w="3530" w:type="pct"/>
          <w:tcBorders>
            <w:bottom w:val="single" w:sz="4" w:space="0" w:color="auto"/>
          </w:tcBorders>
          <w:vAlign w:val="bottom"/>
        </w:tcPr>
        <w:p w14:paraId="3B6B4243" w14:textId="1EC21166" w:rsidR="00D21A14" w:rsidRPr="00484C52" w:rsidRDefault="00EF3C13" w:rsidP="008C745E">
          <w:pPr>
            <w:pStyle w:val="Header"/>
            <w:spacing w:after="0"/>
            <w:jc w:val="right"/>
            <w:rPr>
              <w:rFonts w:ascii="Arial" w:eastAsia="游ゴシック Medium" w:hAnsi="Arial"/>
              <w:b/>
              <w:noProof/>
              <w:color w:val="7B7B7B" w:themeColor="accent3" w:themeShade="BF"/>
              <w:sz w:val="24"/>
              <w:szCs w:val="24"/>
              <w:lang w:eastAsia="ja-JP"/>
            </w:rPr>
          </w:pPr>
          <w:r w:rsidRPr="00484C52">
            <w:rPr>
              <w:rFonts w:ascii="Arial" w:eastAsia="游ゴシック Medium" w:hAnsi="Arial" w:hint="eastAsia"/>
              <w:b/>
              <w:bCs/>
              <w:color w:val="C00000"/>
              <w:sz w:val="24"/>
              <w:szCs w:val="24"/>
              <w:lang w:eastAsia="ja"/>
            </w:rPr>
            <w:t>お客様用</w:t>
          </w:r>
          <w:r w:rsidR="00D21A14" w:rsidRPr="00484C52">
            <w:rPr>
              <w:rFonts w:ascii="Arial" w:eastAsia="游ゴシック Medium" w:hAnsi="Arial"/>
              <w:b/>
              <w:bCs/>
              <w:color w:val="C00000"/>
              <w:sz w:val="24"/>
              <w:szCs w:val="24"/>
              <w:lang w:eastAsia="ja"/>
            </w:rPr>
            <w:t>MATLAB</w:t>
          </w:r>
          <w:r w:rsidR="00D21A14" w:rsidRPr="00484C52">
            <w:rPr>
              <w:rFonts w:ascii="Arial" w:eastAsia="游ゴシック Medium" w:hAnsi="Arial"/>
              <w:b/>
              <w:bCs/>
              <w:color w:val="C00000"/>
              <w:sz w:val="24"/>
              <w:szCs w:val="24"/>
              <w:lang w:eastAsia="ja"/>
            </w:rPr>
            <w:t>ウェブページ</w:t>
          </w:r>
          <w:r w:rsidR="00D21A14" w:rsidRPr="00484C52">
            <w:rPr>
              <w:rFonts w:ascii="Arial" w:eastAsia="游ゴシック Medium" w:hAnsi="Arial"/>
              <w:b/>
              <w:bCs/>
              <w:color w:val="C00000"/>
              <w:sz w:val="24"/>
              <w:szCs w:val="24"/>
              <w:lang w:eastAsia="ja"/>
            </w:rPr>
            <w:t xml:space="preserve"> | </w:t>
          </w:r>
          <w:r w:rsidR="00D21A14" w:rsidRPr="00484C52">
            <w:rPr>
              <w:rFonts w:ascii="Arial" w:eastAsia="游ゴシック Medium" w:hAnsi="Arial"/>
              <w:b/>
              <w:bCs/>
              <w:color w:val="C00000"/>
              <w:sz w:val="24"/>
              <w:szCs w:val="24"/>
              <w:lang w:eastAsia="ja"/>
            </w:rPr>
            <w:t>テンプレート</w:t>
          </w:r>
        </w:p>
      </w:tc>
      <w:tc>
        <w:tcPr>
          <w:tcW w:w="1470" w:type="pct"/>
          <w:tcBorders>
            <w:bottom w:val="single" w:sz="4" w:space="0" w:color="C45911" w:themeColor="accent2" w:themeShade="BF"/>
          </w:tcBorders>
          <w:shd w:val="clear" w:color="auto" w:fill="C00000"/>
          <w:vAlign w:val="bottom"/>
        </w:tcPr>
        <w:p w14:paraId="1CD9CA8D" w14:textId="32288F61" w:rsidR="00D21A14" w:rsidRPr="00484C52" w:rsidRDefault="008C745E" w:rsidP="008C745E">
          <w:pPr>
            <w:pStyle w:val="Header"/>
            <w:spacing w:after="0"/>
            <w:jc w:val="center"/>
            <w:rPr>
              <w:rFonts w:ascii="Arial" w:eastAsia="游ゴシック Medium" w:hAnsi="Arial"/>
              <w:b/>
              <w:color w:val="FFFFFF" w:themeColor="background1"/>
              <w:lang w:eastAsia="ja-JP"/>
            </w:rPr>
          </w:pPr>
          <w:r>
            <w:rPr>
              <w:rFonts w:ascii="Arial" w:eastAsia="游ゴシック Medium" w:hAnsi="Arial" w:hint="eastAsia"/>
              <w:b/>
              <w:color w:val="FFFFFF" w:themeColor="background1"/>
              <w:lang w:val="en-US" w:eastAsia="ja-JP"/>
            </w:rPr>
            <w:t>Campus-Wide License</w:t>
          </w:r>
          <w:r w:rsidR="00ED6B53">
            <w:rPr>
              <w:rFonts w:ascii="Arial" w:eastAsia="游ゴシック Medium" w:hAnsi="Arial"/>
              <w:b/>
              <w:color w:val="FFFFFF" w:themeColor="background1"/>
              <w:lang w:val="en-US" w:eastAsia="ja-JP"/>
            </w:rPr>
            <w:t xml:space="preserve"> </w:t>
          </w:r>
          <w:r w:rsidR="00ED6B53">
            <w:rPr>
              <w:rFonts w:ascii="Arial" w:eastAsia="游ゴシック Medium" w:hAnsi="Arial"/>
              <w:b/>
              <w:color w:val="FFFFFF" w:themeColor="background1"/>
              <w:lang w:val="en-US" w:eastAsia="ja-JP"/>
            </w:rPr>
            <w:t>支援プログラム</w:t>
          </w:r>
        </w:p>
      </w:tc>
    </w:tr>
  </w:tbl>
  <w:p w14:paraId="1C79B6BE" w14:textId="77777777" w:rsidR="001332BB" w:rsidRPr="00B87877" w:rsidRDefault="001332BB">
    <w:pPr>
      <w:pStyle w:val="Header"/>
      <w:rPr>
        <w:rFonts w:eastAsia="MS PGothic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3A"/>
    <w:multiLevelType w:val="multilevel"/>
    <w:tmpl w:val="4D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F8F"/>
    <w:multiLevelType w:val="multilevel"/>
    <w:tmpl w:val="E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32525"/>
    <w:multiLevelType w:val="multilevel"/>
    <w:tmpl w:val="627E1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9508D"/>
    <w:multiLevelType w:val="multilevel"/>
    <w:tmpl w:val="D3B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7189"/>
    <w:multiLevelType w:val="hybridMultilevel"/>
    <w:tmpl w:val="B1BA9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2A1"/>
    <w:multiLevelType w:val="multilevel"/>
    <w:tmpl w:val="F63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B3061"/>
    <w:multiLevelType w:val="hybridMultilevel"/>
    <w:tmpl w:val="3814CB58"/>
    <w:lvl w:ilvl="0" w:tplc="65DE8B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D431B"/>
    <w:multiLevelType w:val="multilevel"/>
    <w:tmpl w:val="490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C299A"/>
    <w:multiLevelType w:val="hybridMultilevel"/>
    <w:tmpl w:val="5362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14FB"/>
    <w:multiLevelType w:val="multilevel"/>
    <w:tmpl w:val="509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20"/>
  <w:characterSpacingControl w:val="compressPunctuationAndJapaneseKana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B"/>
    <w:rsid w:val="00013F8A"/>
    <w:rsid w:val="00076CF1"/>
    <w:rsid w:val="001332BB"/>
    <w:rsid w:val="002125A7"/>
    <w:rsid w:val="00237E4F"/>
    <w:rsid w:val="00245323"/>
    <w:rsid w:val="002F3080"/>
    <w:rsid w:val="003253B4"/>
    <w:rsid w:val="00327EBA"/>
    <w:rsid w:val="00484C52"/>
    <w:rsid w:val="00491E87"/>
    <w:rsid w:val="0050186C"/>
    <w:rsid w:val="005224DA"/>
    <w:rsid w:val="00534ED4"/>
    <w:rsid w:val="00676ACD"/>
    <w:rsid w:val="00725ED2"/>
    <w:rsid w:val="00793FC3"/>
    <w:rsid w:val="007C4406"/>
    <w:rsid w:val="007F3505"/>
    <w:rsid w:val="008316E8"/>
    <w:rsid w:val="00852B57"/>
    <w:rsid w:val="008C745E"/>
    <w:rsid w:val="008D3B4B"/>
    <w:rsid w:val="00944872"/>
    <w:rsid w:val="00954082"/>
    <w:rsid w:val="009A4505"/>
    <w:rsid w:val="009D131C"/>
    <w:rsid w:val="00A12332"/>
    <w:rsid w:val="00A35868"/>
    <w:rsid w:val="00A365A3"/>
    <w:rsid w:val="00AA4C53"/>
    <w:rsid w:val="00B01D64"/>
    <w:rsid w:val="00B87877"/>
    <w:rsid w:val="00BA35ED"/>
    <w:rsid w:val="00BE037A"/>
    <w:rsid w:val="00C003C5"/>
    <w:rsid w:val="00D21A14"/>
    <w:rsid w:val="00DE0F98"/>
    <w:rsid w:val="00ED3CF2"/>
    <w:rsid w:val="00ED6B53"/>
    <w:rsid w:val="00E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EECEB"/>
  <w15:docId w15:val="{836DCCD7-48C2-449B-8EC9-219E9143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BB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13F8A"/>
    <w:pPr>
      <w:spacing w:before="300" w:after="300"/>
      <w:outlineLvl w:val="0"/>
    </w:pPr>
    <w:rPr>
      <w:rFonts w:ascii="inherit" w:eastAsia="Times New Roman" w:hAnsi="inherit" w:cs="Times New Roman"/>
      <w:kern w:val="36"/>
      <w:sz w:val="68"/>
      <w:szCs w:val="6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B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BB"/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32BB"/>
    <w:pPr>
      <w:autoSpaceDE w:val="0"/>
      <w:autoSpaceDN w:val="0"/>
      <w:adjustRightInd w:val="0"/>
      <w:spacing w:after="360" w:line="580" w:lineRule="atLeast"/>
      <w:textAlignment w:val="center"/>
    </w:pPr>
    <w:rPr>
      <w:rFonts w:ascii="Arial" w:hAnsi="Arial" w:cs="Arial"/>
      <w:b/>
      <w:color w:val="005595"/>
      <w:spacing w:val="-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32BB"/>
    <w:rPr>
      <w:rFonts w:ascii="Arial" w:hAnsi="Arial" w:cs="Arial"/>
      <w:b/>
      <w:color w:val="005595"/>
      <w:spacing w:val="-8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12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F8A"/>
    <w:rPr>
      <w:rFonts w:ascii="inherit" w:eastAsia="Times New Roman" w:hAnsi="inherit" w:cs="Times New Roman"/>
      <w:kern w:val="36"/>
      <w:sz w:val="68"/>
      <w:szCs w:val="6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013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F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13F8A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3F8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86C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Strong">
    <w:name w:val="Strong"/>
    <w:basedOn w:val="DefaultParagraphFont"/>
    <w:uiPriority w:val="22"/>
    <w:qFormat/>
    <w:rsid w:val="0050186C"/>
    <w:rPr>
      <w:b/>
      <w:bCs/>
    </w:rPr>
  </w:style>
  <w:style w:type="character" w:customStyle="1" w:styleId="apple-converted-space">
    <w:name w:val="apple-converted-space"/>
    <w:basedOn w:val="DefaultParagraphFont"/>
    <w:rsid w:val="0050186C"/>
  </w:style>
  <w:style w:type="character" w:customStyle="1" w:styleId="alert-warning">
    <w:name w:val="alert-warning"/>
    <w:basedOn w:val="DefaultParagraphFont"/>
    <w:rsid w:val="0050186C"/>
  </w:style>
  <w:style w:type="character" w:customStyle="1" w:styleId="1">
    <w:name w:val="未解決のメンション1"/>
    <w:basedOn w:val="DefaultParagraphFont"/>
    <w:uiPriority w:val="99"/>
    <w:semiHidden/>
    <w:unhideWhenUsed/>
    <w:rsid w:val="002125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4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E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556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works.com/products/matlab-onlin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tlabacademy.mathwork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der.mathwork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labacademy.mathwork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thworks.com/examp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thworks.com/videos/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TAH 支援プログラム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9" ma:contentTypeDescription="Create a new document." ma:contentTypeScope="" ma:versionID="ee069a282000f9c865eb42e27754e773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bc6df3aff414eb382e9ba972ade097e7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808D9-1FC4-4EB5-BF17-F192C2F8D18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f94994-4311-4823-a682-47492cb9e3e3"/>
    <ds:schemaRef ds:uri="http://schemas.microsoft.com/office/2006/documentManagement/types"/>
    <ds:schemaRef ds:uri="105341cf-5a53-4330-a254-218156e7c0c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824638-1CCB-48CB-A380-95D0844CD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2489F-1EB4-43EB-8B29-DBF88701E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dc:description/>
  <cp:lastModifiedBy>Kim Allen</cp:lastModifiedBy>
  <cp:revision>2</cp:revision>
  <dcterms:created xsi:type="dcterms:W3CDTF">2019-03-01T16:18:00Z</dcterms:created>
  <dcterms:modified xsi:type="dcterms:W3CDTF">2019-03-01T16:18:00Z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</Properties>
</file>