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E6B" w:rsidRDefault="00873538" w:rsidP="00873538">
      <w:pPr>
        <w:pStyle w:val="Style1"/>
        <w:jc w:val="center"/>
        <w:rPr>
          <w:b/>
          <w:sz w:val="28"/>
          <w:szCs w:val="28"/>
        </w:rPr>
      </w:pPr>
      <w:r w:rsidRPr="00873538">
        <w:rPr>
          <w:b/>
          <w:sz w:val="28"/>
          <w:szCs w:val="28"/>
        </w:rPr>
        <w:t>Connect Four</w:t>
      </w:r>
    </w:p>
    <w:p w:rsidR="004A046C" w:rsidRDefault="004A046C" w:rsidP="00873538">
      <w:pPr>
        <w:pStyle w:val="Style1"/>
        <w:rPr>
          <w:b/>
          <w:u w:val="single"/>
        </w:rPr>
      </w:pPr>
    </w:p>
    <w:p w:rsidR="008F45CF" w:rsidRDefault="008F45CF" w:rsidP="00873538">
      <w:pPr>
        <w:pStyle w:val="Style1"/>
        <w:rPr>
          <w:b/>
          <w:u w:val="single"/>
        </w:rPr>
      </w:pPr>
      <w:r>
        <w:rPr>
          <w:b/>
          <w:u w:val="single"/>
        </w:rPr>
        <w:t>Description</w:t>
      </w:r>
      <w:r w:rsidRPr="008F45CF">
        <w:rPr>
          <w:b/>
        </w:rPr>
        <w:t>:</w:t>
      </w:r>
    </w:p>
    <w:p w:rsidR="008F45CF" w:rsidRDefault="008F45CF" w:rsidP="00873538">
      <w:pPr>
        <w:pStyle w:val="Style1"/>
      </w:pPr>
      <w:r>
        <w:t xml:space="preserve">Write a program that will allow two players to play Connect Four.  The program should prompt the player whose turn it is to pick a column in which to drop their chip (red or black). </w:t>
      </w:r>
      <w:r w:rsidR="00E94826">
        <w:t xml:space="preserve"> </w:t>
      </w:r>
      <w:r>
        <w:t xml:space="preserve">The program should keep track of player moves in a 6x7 </w:t>
      </w:r>
      <w:r w:rsidR="00E94826">
        <w:t xml:space="preserve">numerical </w:t>
      </w:r>
      <w:r>
        <w:t>array, and determine when a player wins or when game ends with no winner.  If a player has won, the program should display who the winner is.  Review the rules for Connect Four.</w:t>
      </w:r>
    </w:p>
    <w:p w:rsidR="008F45CF" w:rsidRDefault="008F45CF" w:rsidP="00873538">
      <w:pPr>
        <w:pStyle w:val="Style1"/>
      </w:pPr>
    </w:p>
    <w:p w:rsidR="008F45CF" w:rsidRDefault="00E94826" w:rsidP="008F45CF">
      <w:pPr>
        <w:pStyle w:val="Style1"/>
        <w:rPr>
          <w:b/>
        </w:rPr>
      </w:pPr>
      <w:r>
        <w:rPr>
          <w:b/>
          <w:u w:val="single"/>
        </w:rPr>
        <w:t xml:space="preserve">An Added </w:t>
      </w:r>
      <w:r w:rsidR="008F45CF">
        <w:rPr>
          <w:b/>
          <w:u w:val="single"/>
        </w:rPr>
        <w:t>Challenge</w:t>
      </w:r>
      <w:r w:rsidR="008F45CF">
        <w:rPr>
          <w:b/>
        </w:rPr>
        <w:t>:</w:t>
      </w:r>
    </w:p>
    <w:p w:rsidR="008F45CF" w:rsidRPr="00AA5DC7" w:rsidRDefault="008F45CF" w:rsidP="008F45CF">
      <w:pPr>
        <w:pStyle w:val="Style1"/>
      </w:pPr>
      <w:r>
        <w:t>Write the winner code efficiently; that is, rather than checking for all possible wins on the board each time a player makes a move, only check for possible wins based on the player’s specific move.  For example, if a player drops a chip in column 1, there is no need to look at anything sitting in columns 5-7.</w:t>
      </w:r>
    </w:p>
    <w:p w:rsidR="008F45CF" w:rsidRPr="008F45CF" w:rsidRDefault="008F45CF" w:rsidP="00873538">
      <w:pPr>
        <w:pStyle w:val="Style1"/>
      </w:pPr>
    </w:p>
    <w:p w:rsidR="00873538" w:rsidRDefault="00873538" w:rsidP="00873538">
      <w:pPr>
        <w:pStyle w:val="Style1"/>
        <w:rPr>
          <w:b/>
        </w:rPr>
      </w:pPr>
      <w:r w:rsidRPr="00AA5DC7">
        <w:rPr>
          <w:b/>
          <w:u w:val="single"/>
        </w:rPr>
        <w:t>Suggestion for Adding Graphics</w:t>
      </w:r>
      <w:r>
        <w:rPr>
          <w:b/>
        </w:rPr>
        <w:t>:</w:t>
      </w:r>
    </w:p>
    <w:p w:rsidR="008F45CF" w:rsidRPr="00230E0E" w:rsidRDefault="000C1F94" w:rsidP="008F45CF">
      <w:pPr>
        <w:pStyle w:val="Style1"/>
      </w:pPr>
      <w:r>
        <w:t>S</w:t>
      </w:r>
      <w:r w:rsidR="008F45CF">
        <w:t xml:space="preserve">ave the </w:t>
      </w:r>
      <w:proofErr w:type="spellStart"/>
      <w:r w:rsidR="008F45CF">
        <w:t>Connect.mat</w:t>
      </w:r>
      <w:proofErr w:type="spellEnd"/>
      <w:r w:rsidR="008F45CF">
        <w:t xml:space="preserve"> file to your current MATLAB folder (the folder in which you will write your game program.  Try out the following commands in the command window to understand how they work.  Then incorporate them into your game program.</w:t>
      </w:r>
    </w:p>
    <w:p w:rsidR="00FA0C8A" w:rsidRDefault="00FA0C8A" w:rsidP="00873538">
      <w:pPr>
        <w:pStyle w:val="Style1"/>
        <w:rPr>
          <w:b/>
        </w:rPr>
      </w:pPr>
    </w:p>
    <w:p w:rsidR="008F45CF" w:rsidRDefault="00873538" w:rsidP="00873538">
      <w:pPr>
        <w:pStyle w:val="Style1"/>
        <w:rPr>
          <w:rFonts w:ascii="Courier New" w:hAnsi="Courier New" w:cs="Courier New"/>
          <w:sz w:val="20"/>
          <w:szCs w:val="20"/>
        </w:rPr>
      </w:pPr>
      <w:r w:rsidRPr="008F45CF">
        <w:rPr>
          <w:rFonts w:ascii="Courier New" w:hAnsi="Courier New" w:cs="Courier New"/>
          <w:sz w:val="20"/>
          <w:szCs w:val="20"/>
        </w:rPr>
        <w:t xml:space="preserve">load Connect   </w:t>
      </w:r>
    </w:p>
    <w:p w:rsidR="00873538" w:rsidRPr="008F45CF" w:rsidRDefault="008F45CF" w:rsidP="00873538">
      <w:pPr>
        <w:pStyle w:val="Style1"/>
        <w:rPr>
          <w:rFonts w:ascii="Courier New" w:hAnsi="Courier New" w:cs="Courier New"/>
          <w:color w:val="00B050"/>
          <w:sz w:val="20"/>
          <w:szCs w:val="20"/>
        </w:rPr>
      </w:pPr>
      <w:r w:rsidRPr="008F45CF">
        <w:rPr>
          <w:rFonts w:ascii="Courier New" w:hAnsi="Courier New" w:cs="Courier New"/>
          <w:color w:val="00B050"/>
          <w:sz w:val="20"/>
          <w:szCs w:val="20"/>
        </w:rPr>
        <w:t xml:space="preserve">% Loads </w:t>
      </w:r>
      <w:r w:rsidR="00873538" w:rsidRPr="008F45CF">
        <w:rPr>
          <w:rFonts w:ascii="Courier New" w:hAnsi="Courier New" w:cs="Courier New"/>
          <w:color w:val="00B050"/>
          <w:sz w:val="20"/>
          <w:szCs w:val="20"/>
        </w:rPr>
        <w:t>Board</w:t>
      </w:r>
      <w:r w:rsidRPr="008F45CF">
        <w:rPr>
          <w:rFonts w:ascii="Courier New" w:hAnsi="Courier New" w:cs="Courier New"/>
          <w:color w:val="00B050"/>
          <w:sz w:val="20"/>
          <w:szCs w:val="20"/>
        </w:rPr>
        <w:t xml:space="preserve"> (6x7 cell array)</w:t>
      </w:r>
      <w:r w:rsidR="00873538" w:rsidRPr="008F45CF">
        <w:rPr>
          <w:rFonts w:ascii="Courier New" w:hAnsi="Courier New" w:cs="Courier New"/>
          <w:color w:val="00B050"/>
          <w:sz w:val="20"/>
          <w:szCs w:val="20"/>
        </w:rPr>
        <w:t xml:space="preserve">, </w:t>
      </w:r>
      <w:r w:rsidRPr="008F45CF">
        <w:rPr>
          <w:rFonts w:ascii="Courier New" w:hAnsi="Courier New" w:cs="Courier New"/>
          <w:color w:val="00B050"/>
          <w:sz w:val="20"/>
          <w:szCs w:val="20"/>
        </w:rPr>
        <w:t xml:space="preserve">a </w:t>
      </w:r>
      <w:r w:rsidR="00053A9C">
        <w:rPr>
          <w:rFonts w:ascii="Courier New" w:hAnsi="Courier New" w:cs="Courier New"/>
          <w:color w:val="00B050"/>
          <w:sz w:val="20"/>
          <w:szCs w:val="20"/>
        </w:rPr>
        <w:t>redchip</w:t>
      </w:r>
      <w:r w:rsidRPr="008F45CF">
        <w:rPr>
          <w:rFonts w:ascii="Courier New" w:hAnsi="Courier New" w:cs="Courier New"/>
          <w:color w:val="00B050"/>
          <w:sz w:val="20"/>
          <w:szCs w:val="20"/>
        </w:rPr>
        <w:t xml:space="preserve"> block</w:t>
      </w:r>
      <w:r w:rsidR="00873538" w:rsidRPr="008F45CF">
        <w:rPr>
          <w:rFonts w:ascii="Courier New" w:hAnsi="Courier New" w:cs="Courier New"/>
          <w:color w:val="00B050"/>
          <w:sz w:val="20"/>
          <w:szCs w:val="20"/>
        </w:rPr>
        <w:t xml:space="preserve">, and </w:t>
      </w:r>
      <w:r w:rsidRPr="008F45CF">
        <w:rPr>
          <w:rFonts w:ascii="Courier New" w:hAnsi="Courier New" w:cs="Courier New"/>
          <w:color w:val="00B050"/>
          <w:sz w:val="20"/>
          <w:szCs w:val="20"/>
        </w:rPr>
        <w:t xml:space="preserve">a </w:t>
      </w:r>
      <w:r w:rsidR="00053A9C">
        <w:rPr>
          <w:rFonts w:ascii="Courier New" w:hAnsi="Courier New" w:cs="Courier New"/>
          <w:color w:val="00B050"/>
          <w:sz w:val="20"/>
          <w:szCs w:val="20"/>
        </w:rPr>
        <w:t>blackchip</w:t>
      </w:r>
      <w:r w:rsidRPr="008F45CF">
        <w:rPr>
          <w:rFonts w:ascii="Courier New" w:hAnsi="Courier New" w:cs="Courier New"/>
          <w:color w:val="00B050"/>
          <w:sz w:val="20"/>
          <w:szCs w:val="20"/>
        </w:rPr>
        <w:t xml:space="preserve"> block</w:t>
      </w:r>
    </w:p>
    <w:p w:rsidR="00873538" w:rsidRDefault="00873538" w:rsidP="00873538">
      <w:pPr>
        <w:pStyle w:val="Style1"/>
        <w:rPr>
          <w:rFonts w:ascii="Courier New" w:hAnsi="Courier New" w:cs="Courier New"/>
          <w:sz w:val="20"/>
          <w:szCs w:val="20"/>
        </w:rPr>
      </w:pPr>
      <w:r w:rsidRPr="008F45CF">
        <w:rPr>
          <w:rFonts w:ascii="Courier New" w:hAnsi="Courier New" w:cs="Courier New"/>
          <w:sz w:val="20"/>
          <w:szCs w:val="20"/>
        </w:rPr>
        <w:t>imshow([Board{1,:};Board{2,:};Board{3,:};Board{4,:};Board{5,:};Board{6,:}])</w:t>
      </w:r>
    </w:p>
    <w:p w:rsidR="008F45CF" w:rsidRPr="008F45CF" w:rsidRDefault="008F45CF" w:rsidP="00873538">
      <w:pPr>
        <w:pStyle w:val="Style1"/>
        <w:rPr>
          <w:rFonts w:ascii="Courier New" w:hAnsi="Courier New" w:cs="Courier New"/>
          <w:color w:val="00B050"/>
          <w:sz w:val="20"/>
          <w:szCs w:val="20"/>
        </w:rPr>
      </w:pPr>
      <w:r>
        <w:rPr>
          <w:rFonts w:ascii="Courier New" w:hAnsi="Courier New" w:cs="Courier New"/>
          <w:color w:val="00B050"/>
          <w:sz w:val="20"/>
          <w:szCs w:val="20"/>
        </w:rPr>
        <w:t>% Shows the initial board – 6 rows and 7 columns – initially empty (yellow)</w:t>
      </w:r>
    </w:p>
    <w:p w:rsidR="00FA0C8A" w:rsidRDefault="00FA0C8A" w:rsidP="00873538">
      <w:pPr>
        <w:pStyle w:val="Style1"/>
      </w:pPr>
    </w:p>
    <w:p w:rsidR="00FA0C8A" w:rsidRDefault="008E34E3" w:rsidP="008F45CF">
      <w:pPr>
        <w:pStyle w:val="Style1"/>
      </w:pPr>
      <w:r>
        <w:rPr>
          <w:noProof/>
        </w:rPr>
        <mc:AlternateContent>
          <mc:Choice Requires="wps">
            <w:drawing>
              <wp:anchor distT="0" distB="0" distL="114300" distR="114300" simplePos="0" relativeHeight="251660288" behindDoc="0" locked="0" layoutInCell="1" allowOverlap="1" wp14:anchorId="768B0D36" wp14:editId="4F86B7DE">
                <wp:simplePos x="0" y="0"/>
                <wp:positionH relativeFrom="column">
                  <wp:posOffset>3881888</wp:posOffset>
                </wp:positionH>
                <wp:positionV relativeFrom="paragraph">
                  <wp:posOffset>310168</wp:posOffset>
                </wp:positionV>
                <wp:extent cx="431320" cy="1250830"/>
                <wp:effectExtent l="76200" t="38100" r="64135" b="83185"/>
                <wp:wrapNone/>
                <wp:docPr id="8" name="Straight Arrow Connector 8"/>
                <wp:cNvGraphicFramePr/>
                <a:graphic xmlns:a="http://schemas.openxmlformats.org/drawingml/2006/main">
                  <a:graphicData uri="http://schemas.microsoft.com/office/word/2010/wordprocessingShape">
                    <wps:wsp>
                      <wps:cNvCnPr/>
                      <wps:spPr>
                        <a:xfrm flipH="1" flipV="1">
                          <a:off x="0" y="0"/>
                          <a:ext cx="431320" cy="125083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1B612A" id="_x0000_t32" coordsize="21600,21600" o:spt="32" o:oned="t" path="m,l21600,21600e" filled="f">
                <v:path arrowok="t" fillok="f" o:connecttype="none"/>
                <o:lock v:ext="edit" shapetype="t"/>
              </v:shapetype>
              <v:shape id="Straight Arrow Connector 8" o:spid="_x0000_s1026" type="#_x0000_t32" style="position:absolute;margin-left:305.65pt;margin-top:24.4pt;width:33.95pt;height:98.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ww5QEAABYEAAAOAAAAZHJzL2Uyb0RvYy54bWysU9uOEzEMfUfiH6K807kUUFV1ukJdLg8I&#10;ql3gPZtJOpFyk2M67d/jZGYHBAgkxEvkxD62z7Gzu7k4y84Kkgm+482q5kx5GXrjTx3//OnNsw1n&#10;CYXvhQ1edfyqEr/ZP32yG+NWtWEItlfAKIlP2zF2fECM26pKclBOpFWIypNTB3AC6QqnqgcxUnZn&#10;q7auX1ZjgD5CkColer2dnHxf8mutJH7UOilktuPUG5YTyvmQz2q/E9sTiDgYObch/qELJ4ynokuq&#10;W4GCfQXzSypnJIQUNK5kcFXQ2khVOBCbpv6Jzf0goipcSJwUF5nS/0srP5yPwEzfcRqUF45GdI8g&#10;zGlA9gogjOwQvCcZA7BNVmuMaUuggz/CfEvxCJn6RYNj2pr4jhaBF+tLtrKPiLJLUf26qK4uyCQ9&#10;Pl8365ZmI8nVtC/qzbqMpZoyZnSEhG9VcCwbHU9zg0tnUw1xfp+QeiLgIyCDrc8nCmNf+57hNRJF&#10;kZllNhSb/VVmNfEoFl6tmrB3SpM61GVbeJS9VAcL7Cxoo4SUymO7ZKLoDNPG2gVY/x04x2eoKju7&#10;gCdmf6y6IErl4HEBO+MD/K46Xpq5ZT3FPyow8c4SPIT+WiZcpKHlK1rNHyVv94/3Av/+nfffAAAA&#10;//8DAFBLAwQUAAYACAAAACEAD8eZx94AAAAKAQAADwAAAGRycy9kb3ducmV2LnhtbEyPwU7DMBBE&#10;70j8g7VI3KiTUEIIcSqE1CsSpUL05sbbOBCvI9ttw9+znOC42qc3M81qdqM4YYiDJwX5IgOB1Hkz&#10;UK9g+7a+qUDEpMno0RMq+MYIq/byotG18Wd6xdMm9YIlFGutwKY01VLGzqLTceEnJP4dfHA68Rl6&#10;aYI+s9yNssiyUjo9ECdYPeGzxe5rc3QKyp0+vIT3tO12n/QxVzb16zIpdX01Pz2CSDinPxh+63N1&#10;aLnT3h/JRDGyI89vGVWwrHgCA+X9QwFir6BY3lUg20b+n9D+AAAA//8DAFBLAQItABQABgAIAAAA&#10;IQC2gziS/gAAAOEBAAATAAAAAAAAAAAAAAAAAAAAAABbQ29udGVudF9UeXBlc10ueG1sUEsBAi0A&#10;FAAGAAgAAAAhADj9If/WAAAAlAEAAAsAAAAAAAAAAAAAAAAALwEAAF9yZWxzLy5yZWxzUEsBAi0A&#10;FAAGAAgAAAAhAGO0bDDlAQAAFgQAAA4AAAAAAAAAAAAAAAAALgIAAGRycy9lMm9Eb2MueG1sUEsB&#10;Ai0AFAAGAAgAAAAhAA/HmcfeAAAACgEAAA8AAAAAAAAAAAAAAAAAPwQAAGRycy9kb3ducmV2Lnht&#10;bFBLBQYAAAAABAAEAPMAAABKBQAAAAA=&#10;" strokecolor="#c0504d [3205]"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659264" behindDoc="0" locked="0" layoutInCell="1" allowOverlap="1" wp14:anchorId="693080E8" wp14:editId="04CE39C6">
                <wp:simplePos x="0" y="0"/>
                <wp:positionH relativeFrom="column">
                  <wp:posOffset>4312944</wp:posOffset>
                </wp:positionH>
                <wp:positionV relativeFrom="paragraph">
                  <wp:posOffset>724080</wp:posOffset>
                </wp:positionV>
                <wp:extent cx="2173856" cy="1914525"/>
                <wp:effectExtent l="0" t="0" r="17145" b="28575"/>
                <wp:wrapNone/>
                <wp:docPr id="6" name="Text Box 6"/>
                <wp:cNvGraphicFramePr/>
                <a:graphic xmlns:a="http://schemas.openxmlformats.org/drawingml/2006/main">
                  <a:graphicData uri="http://schemas.microsoft.com/office/word/2010/wordprocessingShape">
                    <wps:wsp>
                      <wps:cNvSpPr txBox="1"/>
                      <wps:spPr>
                        <a:xfrm>
                          <a:off x="0" y="0"/>
                          <a:ext cx="2173856" cy="1914525"/>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A0C8A" w:rsidRDefault="00FA0C8A" w:rsidP="00FA0C8A">
                            <w:pPr>
                              <w:pStyle w:val="Style1"/>
                            </w:pPr>
                            <w:r>
                              <w:t>Note:  If you dock the figure by click</w:t>
                            </w:r>
                            <w:r w:rsidR="005B6040">
                              <w:t>ing</w:t>
                            </w:r>
                            <w:r>
                              <w:t xml:space="preserve"> on the arrow, it will stay on the screen the entire time for viewing.</w:t>
                            </w:r>
                          </w:p>
                          <w:p w:rsidR="008E34E3" w:rsidRDefault="008E34E3" w:rsidP="00FA0C8A">
                            <w:pPr>
                              <w:pStyle w:val="Style1"/>
                            </w:pPr>
                          </w:p>
                          <w:p w:rsidR="008E34E3" w:rsidRDefault="008E34E3" w:rsidP="00FA0C8A">
                            <w:pPr>
                              <w:pStyle w:val="Style1"/>
                            </w:pPr>
                            <w:r>
                              <w:t>The command:</w:t>
                            </w:r>
                          </w:p>
                          <w:p w:rsidR="008E34E3" w:rsidRDefault="008E34E3" w:rsidP="00FA0C8A">
                            <w:pPr>
                              <w:pStyle w:val="Style1"/>
                            </w:pPr>
                            <w:r w:rsidRPr="008E34E3">
                              <w:t>figure('WindowStyle','docked')</w:t>
                            </w:r>
                          </w:p>
                          <w:p w:rsidR="008E34E3" w:rsidRDefault="008E34E3" w:rsidP="00FA0C8A">
                            <w:pPr>
                              <w:pStyle w:val="Style1"/>
                            </w:pPr>
                            <w:r>
                              <w:t>works also.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080E8" id="_x0000_t202" coordsize="21600,21600" o:spt="202" path="m,l,21600r21600,l21600,xe">
                <v:stroke joinstyle="miter"/>
                <v:path gradientshapeok="t" o:connecttype="rect"/>
              </v:shapetype>
              <v:shape id="Text Box 6" o:spid="_x0000_s1026" type="#_x0000_t202" style="position:absolute;margin-left:339.6pt;margin-top:57pt;width:171.15pt;height:1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z5BcAIAACwFAAAOAAAAZHJzL2Uyb0RvYy54bWysVN9P2zAQfp+0/8Hy+0jTUWAVKepATJMQ&#10;oMHEs+vYNJrt8+xrk+6v39lJA2N9mvaS2Hff/f7O5xedNWyrQmzAVbw8mnCmnIS6cc8V//54/eGM&#10;s4jC1cKAUxXfqcgvFu/fnbd+rqawBlOrwMiJi/PWV3yN6OdFEeVaWRGPwCtHSg3BCqRreC7qIFry&#10;bk0xnUxOihZC7QNIFSNJr3olX2T/WiuJd1pHhcxUnHLD/A35u0rfYnEu5s9B+HUjhzTEP2RhReMo&#10;6OjqSqBgm9D85co2MkAEjUcSbAFaN1LlGqiacvKmmoe18CrXQs2JfmxT/H9u5e32PrCmrvgJZ05Y&#10;GtGj6pB9ho6dpO60Ps4J9OAJhh2Jacp7eSRhKrrTwaY/lcNIT33ejb1NziQJp+Xpx7MZBZGkKz+V&#10;x7PpLPkpXsx9iPhFgWXpUPFAw8s9FdubiD10D0nRjEuylF+fRz7hzqhe+U1pqitFzk4yo9SlCWwr&#10;iAtCSuVwOmRgHKGTmW6MGQ3LQ4YGc/mU9oBNZiozbTScHDL8M+JokaOCw9HYNg7CIQf1jzFyj99X&#10;39ecysdu1Q0zW0G9o5EF6CkfvbxuqK03IuK9CMRxmhLtLd7RRxtoKw7DibM1hF+H5AlP1CMtZy3t&#10;TMXjz40IijPz1REpaarHacny5Xh2OqVLeK1Zvda4jb0EGkVJL4SX+ZjwaPZHHcA+0XovU1RSCScp&#10;dsVxf7zEfpPpeZBqucwgWisv8MY9eJlcp/Ym0jx2TyL4gVlIpLyF/XaJ+RuC9dhk6WC5QdBNZl9q&#10;cN/VofG0kpm/w/ORdv71PaNeHrnFbwAAAP//AwBQSwMEFAAGAAgAAAAhAPcJpNXhAAAADAEAAA8A&#10;AABkcnMvZG93bnJldi54bWxMj8FOwzAQRO9I/IO1SNyoE6spNI1TISQuiB5aKqTe3HgbR43XIXaa&#10;8Pe4J3pczdPsm2I92ZZdsPeNIwnpLAGGVDndUC1h//X+9ALMB0VatY5Qwi96WJf3d4XKtRtpi5dd&#10;qFksIZ8rCSaELufcVwat8jPXIcXs5HqrQjz7mutejbHctlwkyYJb1VD8YFSHbwar826wEkgcfobv&#10;5cfhvB+NFRtjPtvNVsrHh+l1BSzgFP5huOpHdSij09ENpD1rJSyelyKiMUjncdSVSESaATtKmKdZ&#10;Brws+O2I8g8AAP//AwBQSwECLQAUAAYACAAAACEAtoM4kv4AAADhAQAAEwAAAAAAAAAAAAAAAAAA&#10;AAAAW0NvbnRlbnRfVHlwZXNdLnhtbFBLAQItABQABgAIAAAAIQA4/SH/1gAAAJQBAAALAAAAAAAA&#10;AAAAAAAAAC8BAABfcmVscy8ucmVsc1BLAQItABQABgAIAAAAIQCqqz5BcAIAACwFAAAOAAAAAAAA&#10;AAAAAAAAAC4CAABkcnMvZTJvRG9jLnhtbFBLAQItABQABgAIAAAAIQD3CaTV4QAAAAwBAAAPAAAA&#10;AAAAAAAAAAAAAMoEAABkcnMvZG93bnJldi54bWxQSwUGAAAAAAQABADzAAAA2AUAAAAA&#10;" fillcolor="white [3201]" strokecolor="#c0504d [3205]" strokeweight="2pt">
                <v:textbox>
                  <w:txbxContent>
                    <w:p w:rsidR="00FA0C8A" w:rsidRDefault="00FA0C8A" w:rsidP="00FA0C8A">
                      <w:pPr>
                        <w:pStyle w:val="Style1"/>
                      </w:pPr>
                      <w:r>
                        <w:t>Note:  If you dock the figure by click</w:t>
                      </w:r>
                      <w:r w:rsidR="005B6040">
                        <w:t>ing</w:t>
                      </w:r>
                      <w:r>
                        <w:t xml:space="preserve"> on the arrow, it will stay on the screen the entire time for viewing.</w:t>
                      </w:r>
                    </w:p>
                    <w:p w:rsidR="008E34E3" w:rsidRDefault="008E34E3" w:rsidP="00FA0C8A">
                      <w:pPr>
                        <w:pStyle w:val="Style1"/>
                      </w:pPr>
                    </w:p>
                    <w:p w:rsidR="008E34E3" w:rsidRDefault="008E34E3" w:rsidP="00FA0C8A">
                      <w:pPr>
                        <w:pStyle w:val="Style1"/>
                      </w:pPr>
                      <w:r>
                        <w:t>The command:</w:t>
                      </w:r>
                    </w:p>
                    <w:p w:rsidR="008E34E3" w:rsidRDefault="008E34E3" w:rsidP="00FA0C8A">
                      <w:pPr>
                        <w:pStyle w:val="Style1"/>
                      </w:pPr>
                      <w:r w:rsidRPr="008E34E3">
                        <w:t>figure('WindowStyle','docked')</w:t>
                      </w:r>
                    </w:p>
                    <w:p w:rsidR="008E34E3" w:rsidRDefault="008E34E3" w:rsidP="00FA0C8A">
                      <w:pPr>
                        <w:pStyle w:val="Style1"/>
                      </w:pPr>
                      <w:r>
                        <w:t>works also.</w:t>
                      </w:r>
                    </w:p>
                  </w:txbxContent>
                </v:textbox>
              </v:shape>
            </w:pict>
          </mc:Fallback>
        </mc:AlternateContent>
      </w:r>
      <w:r w:rsidR="00FA0C8A">
        <w:rPr>
          <w:noProof/>
        </w:rPr>
        <w:drawing>
          <wp:inline distT="0" distB="0" distL="0" distR="0" wp14:anchorId="6078AAB5" wp14:editId="1039B946">
            <wp:extent cx="3954133" cy="2846717"/>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963684" cy="2853593"/>
                    </a:xfrm>
                    <a:prstGeom prst="rect">
                      <a:avLst/>
                    </a:prstGeom>
                  </pic:spPr>
                </pic:pic>
              </a:graphicData>
            </a:graphic>
          </wp:inline>
        </w:drawing>
      </w:r>
    </w:p>
    <w:p w:rsidR="00873538" w:rsidRDefault="00873538" w:rsidP="00873538">
      <w:pPr>
        <w:pStyle w:val="Style1"/>
        <w:jc w:val="center"/>
      </w:pPr>
    </w:p>
    <w:p w:rsidR="008F45CF" w:rsidRDefault="008F45CF" w:rsidP="00873538">
      <w:pPr>
        <w:pStyle w:val="Style1"/>
        <w:rPr>
          <w:u w:val="single"/>
        </w:rPr>
      </w:pPr>
    </w:p>
    <w:p w:rsidR="008F45CF" w:rsidRDefault="008F45CF" w:rsidP="00873538">
      <w:pPr>
        <w:pStyle w:val="Style1"/>
        <w:rPr>
          <w:u w:val="single"/>
        </w:rPr>
      </w:pPr>
    </w:p>
    <w:p w:rsidR="00873538" w:rsidRPr="00FA0C8A" w:rsidRDefault="00873538" w:rsidP="00873538">
      <w:pPr>
        <w:pStyle w:val="Style1"/>
      </w:pPr>
      <w:bookmarkStart w:id="0" w:name="_GoBack"/>
      <w:bookmarkEnd w:id="0"/>
      <w:r w:rsidRPr="00FA0C8A">
        <w:rPr>
          <w:u w:val="single"/>
        </w:rPr>
        <w:t>Displaying Player moves</w:t>
      </w:r>
      <w:r w:rsidRPr="00FA0C8A">
        <w:t>:</w:t>
      </w:r>
    </w:p>
    <w:p w:rsidR="00FA0C8A" w:rsidRDefault="00053A9C" w:rsidP="00873538">
      <w:pPr>
        <w:pStyle w:val="Style1"/>
        <w:rPr>
          <w:rFonts w:ascii="Courier New" w:hAnsi="Courier New" w:cs="Courier New"/>
          <w:color w:val="92D050"/>
        </w:rPr>
      </w:pPr>
      <w:r>
        <w:rPr>
          <w:rFonts w:ascii="Courier New" w:hAnsi="Courier New" w:cs="Courier New"/>
        </w:rPr>
        <w:t>Board{6,1}=redchip</w:t>
      </w:r>
      <w:r w:rsidR="00873538" w:rsidRPr="00873538">
        <w:rPr>
          <w:rFonts w:ascii="Courier New" w:hAnsi="Courier New" w:cs="Courier New"/>
        </w:rPr>
        <w:t xml:space="preserve">; </w:t>
      </w:r>
      <w:r w:rsidR="00873538">
        <w:rPr>
          <w:rFonts w:ascii="Courier New" w:hAnsi="Courier New" w:cs="Courier New"/>
          <w:color w:val="92D050"/>
        </w:rPr>
        <w:t xml:space="preserve"> </w:t>
      </w:r>
    </w:p>
    <w:p w:rsidR="00FA0C8A" w:rsidRPr="005D35E2" w:rsidRDefault="00FA0C8A" w:rsidP="00FA0C8A">
      <w:pPr>
        <w:pStyle w:val="Style1"/>
      </w:pPr>
      <w:r w:rsidRPr="005D35E2">
        <w:t>imshow([Board{1,:};Board{2,:};Board{3,:};Board{4,:};Board{5,:};Board{6,:}])</w:t>
      </w:r>
    </w:p>
    <w:p w:rsidR="00873538" w:rsidRPr="00FA0C8A" w:rsidRDefault="00873538" w:rsidP="00873538">
      <w:pPr>
        <w:pStyle w:val="Style1"/>
        <w:rPr>
          <w:rFonts w:ascii="Courier New" w:hAnsi="Courier New" w:cs="Courier New"/>
          <w:color w:val="92D050"/>
        </w:rPr>
      </w:pPr>
      <w:r>
        <w:rPr>
          <w:rFonts w:ascii="Courier New" w:hAnsi="Courier New" w:cs="Courier New"/>
          <w:color w:val="00B050"/>
        </w:rPr>
        <w:lastRenderedPageBreak/>
        <w:t>% Player 1 drops Red chip in Col 1 which drops down to row 6</w:t>
      </w:r>
    </w:p>
    <w:p w:rsidR="00873538" w:rsidRDefault="00873538" w:rsidP="00873538">
      <w:pPr>
        <w:pStyle w:val="Style1"/>
        <w:jc w:val="center"/>
        <w:rPr>
          <w:rFonts w:ascii="Courier New" w:hAnsi="Courier New" w:cs="Courier New"/>
        </w:rPr>
      </w:pPr>
      <w:r>
        <w:rPr>
          <w:rFonts w:ascii="Courier New" w:hAnsi="Courier New" w:cs="Courier New"/>
          <w:noProof/>
        </w:rPr>
        <w:drawing>
          <wp:inline distT="0" distB="0" distL="0" distR="0">
            <wp:extent cx="2695541" cy="18633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09454" cy="1872923"/>
                    </a:xfrm>
                    <a:prstGeom prst="rect">
                      <a:avLst/>
                    </a:prstGeom>
                    <a:noFill/>
                    <a:ln>
                      <a:noFill/>
                    </a:ln>
                  </pic:spPr>
                </pic:pic>
              </a:graphicData>
            </a:graphic>
          </wp:inline>
        </w:drawing>
      </w:r>
    </w:p>
    <w:p w:rsidR="00873538" w:rsidRDefault="00053A9C" w:rsidP="00873538">
      <w:pPr>
        <w:pStyle w:val="Style1"/>
        <w:rPr>
          <w:rFonts w:ascii="Courier New" w:hAnsi="Courier New" w:cs="Courier New"/>
        </w:rPr>
      </w:pPr>
      <w:r>
        <w:rPr>
          <w:rFonts w:ascii="Courier New" w:hAnsi="Courier New" w:cs="Courier New"/>
        </w:rPr>
        <w:t>Board{6,2} = blackchip</w:t>
      </w:r>
      <w:r w:rsidR="00873538" w:rsidRPr="00873538">
        <w:rPr>
          <w:rFonts w:ascii="Courier New" w:hAnsi="Courier New" w:cs="Courier New"/>
        </w:rPr>
        <w:t xml:space="preserve">; </w:t>
      </w:r>
    </w:p>
    <w:p w:rsidR="00FA0C8A" w:rsidRDefault="00FA0C8A" w:rsidP="00FA0C8A">
      <w:pPr>
        <w:pStyle w:val="Style1"/>
      </w:pPr>
      <w:r w:rsidRPr="00873538">
        <w:t>imshow([Board{1,:};Board{2,:};Board{3,:};Board{4,:};Board{5,:};Board{6,:}])</w:t>
      </w:r>
    </w:p>
    <w:p w:rsidR="00873538" w:rsidRPr="00873538" w:rsidRDefault="005D35E2" w:rsidP="00873538">
      <w:pPr>
        <w:pStyle w:val="Style1"/>
        <w:rPr>
          <w:rFonts w:ascii="Courier New" w:hAnsi="Courier New" w:cs="Courier New"/>
          <w:color w:val="00B050"/>
        </w:rPr>
      </w:pPr>
      <w:r>
        <w:rPr>
          <w:rFonts w:ascii="Courier New" w:hAnsi="Courier New" w:cs="Courier New"/>
          <w:color w:val="00B050"/>
        </w:rPr>
        <w:t>% Player 2 drops Black</w:t>
      </w:r>
      <w:r w:rsidR="00873538">
        <w:rPr>
          <w:rFonts w:ascii="Courier New" w:hAnsi="Courier New" w:cs="Courier New"/>
          <w:color w:val="00B050"/>
        </w:rPr>
        <w:t xml:space="preserve"> chip in Col 2 which drops down to row 6</w:t>
      </w:r>
    </w:p>
    <w:p w:rsidR="00873538" w:rsidRDefault="00873538" w:rsidP="00873538">
      <w:pPr>
        <w:pStyle w:val="Style1"/>
        <w:rPr>
          <w:rFonts w:ascii="Courier New" w:hAnsi="Courier New" w:cs="Courier New"/>
        </w:rPr>
      </w:pPr>
    </w:p>
    <w:p w:rsidR="00873538" w:rsidRDefault="00873538" w:rsidP="00873538">
      <w:pPr>
        <w:pStyle w:val="Style1"/>
        <w:jc w:val="center"/>
        <w:rPr>
          <w:rFonts w:ascii="Courier New" w:hAnsi="Courier New" w:cs="Courier New"/>
        </w:rPr>
      </w:pPr>
      <w:r>
        <w:rPr>
          <w:rFonts w:ascii="Courier New" w:hAnsi="Courier New" w:cs="Courier New"/>
          <w:noProof/>
        </w:rPr>
        <w:drawing>
          <wp:inline distT="0" distB="0" distL="0" distR="0">
            <wp:extent cx="2872597" cy="19856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4429" cy="1993875"/>
                    </a:xfrm>
                    <a:prstGeom prst="rect">
                      <a:avLst/>
                    </a:prstGeom>
                    <a:noFill/>
                    <a:ln>
                      <a:noFill/>
                    </a:ln>
                  </pic:spPr>
                </pic:pic>
              </a:graphicData>
            </a:graphic>
          </wp:inline>
        </w:drawing>
      </w:r>
    </w:p>
    <w:p w:rsidR="00FA0C8A" w:rsidRDefault="00FA0C8A" w:rsidP="00873538">
      <w:pPr>
        <w:pStyle w:val="Style1"/>
        <w:rPr>
          <w:rFonts w:ascii="Courier New" w:hAnsi="Courier New" w:cs="Courier New"/>
        </w:rPr>
      </w:pPr>
    </w:p>
    <w:p w:rsidR="00FA0C8A" w:rsidRDefault="00053A9C" w:rsidP="00873538">
      <w:pPr>
        <w:pStyle w:val="Style1"/>
        <w:rPr>
          <w:rFonts w:ascii="Courier New" w:hAnsi="Courier New" w:cs="Courier New"/>
        </w:rPr>
      </w:pPr>
      <w:r>
        <w:rPr>
          <w:rFonts w:ascii="Courier New" w:hAnsi="Courier New" w:cs="Courier New"/>
        </w:rPr>
        <w:t>Board{5,1}=redchip</w:t>
      </w:r>
      <w:r w:rsidR="00873538" w:rsidRPr="00873538">
        <w:rPr>
          <w:rFonts w:ascii="Courier New" w:hAnsi="Courier New" w:cs="Courier New"/>
        </w:rPr>
        <w:t xml:space="preserve">; </w:t>
      </w:r>
      <w:r w:rsidR="00873538">
        <w:rPr>
          <w:rFonts w:ascii="Courier New" w:hAnsi="Courier New" w:cs="Courier New"/>
        </w:rPr>
        <w:t xml:space="preserve"> </w:t>
      </w:r>
    </w:p>
    <w:p w:rsidR="00FA0C8A" w:rsidRDefault="00FA0C8A" w:rsidP="00FA0C8A">
      <w:pPr>
        <w:pStyle w:val="Style1"/>
      </w:pPr>
      <w:r w:rsidRPr="00873538">
        <w:t>imshow([Board{1,:};Board{2,:};Board{3,:};Board{4,:};Board{5,:};Board{6,:}])</w:t>
      </w:r>
    </w:p>
    <w:p w:rsidR="00873538" w:rsidRPr="00FA0C8A" w:rsidRDefault="00873538" w:rsidP="00873538">
      <w:pPr>
        <w:pStyle w:val="Style1"/>
        <w:rPr>
          <w:rFonts w:ascii="Courier New" w:hAnsi="Courier New" w:cs="Courier New"/>
        </w:rPr>
      </w:pPr>
      <w:r>
        <w:rPr>
          <w:rFonts w:ascii="Courier New" w:hAnsi="Courier New" w:cs="Courier New"/>
          <w:color w:val="00B050"/>
        </w:rPr>
        <w:t>% Player 1 drops Red chip in Col 1 which drops down to row 5</w:t>
      </w:r>
    </w:p>
    <w:p w:rsidR="00873538" w:rsidRPr="00873538" w:rsidRDefault="00AA5DC7" w:rsidP="00AA5DC7">
      <w:pPr>
        <w:pStyle w:val="Style1"/>
        <w:jc w:val="center"/>
        <w:rPr>
          <w:rFonts w:ascii="Courier New" w:hAnsi="Courier New" w:cs="Courier New"/>
          <w:color w:val="00B050"/>
        </w:rPr>
      </w:pPr>
      <w:r>
        <w:rPr>
          <w:rFonts w:ascii="Courier New" w:hAnsi="Courier New" w:cs="Courier New"/>
          <w:noProof/>
          <w:color w:val="00B050"/>
        </w:rPr>
        <w:drawing>
          <wp:inline distT="0" distB="0" distL="0" distR="0">
            <wp:extent cx="2920174" cy="201858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6247" cy="2022779"/>
                    </a:xfrm>
                    <a:prstGeom prst="rect">
                      <a:avLst/>
                    </a:prstGeom>
                    <a:noFill/>
                    <a:ln>
                      <a:noFill/>
                    </a:ln>
                  </pic:spPr>
                </pic:pic>
              </a:graphicData>
            </a:graphic>
          </wp:inline>
        </w:drawing>
      </w:r>
    </w:p>
    <w:p w:rsidR="00AA5DC7" w:rsidRDefault="00AA5DC7" w:rsidP="00AA5DC7">
      <w:pPr>
        <w:pStyle w:val="Style1"/>
        <w:jc w:val="center"/>
      </w:pPr>
    </w:p>
    <w:sectPr w:rsidR="00AA5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0681A"/>
    <w:multiLevelType w:val="hybridMultilevel"/>
    <w:tmpl w:val="D86AE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38"/>
    <w:rsid w:val="00053A9C"/>
    <w:rsid w:val="000C1F94"/>
    <w:rsid w:val="003F0E6B"/>
    <w:rsid w:val="004A046C"/>
    <w:rsid w:val="004E640E"/>
    <w:rsid w:val="005B6040"/>
    <w:rsid w:val="005D35E2"/>
    <w:rsid w:val="00873538"/>
    <w:rsid w:val="008E34E3"/>
    <w:rsid w:val="008F45CF"/>
    <w:rsid w:val="00AA5DC7"/>
    <w:rsid w:val="00C7779D"/>
    <w:rsid w:val="00DE7D68"/>
    <w:rsid w:val="00E92211"/>
    <w:rsid w:val="00E94826"/>
    <w:rsid w:val="00FA0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C4078D-30AB-4332-A6F9-E8F64FC9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4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4E640E"/>
    <w:rPr>
      <w:rFonts w:ascii="Times New Roman" w:hAnsi="Times New Roman" w:cs="Times New Roman"/>
      <w:sz w:val="24"/>
      <w:szCs w:val="24"/>
    </w:rPr>
  </w:style>
  <w:style w:type="character" w:customStyle="1" w:styleId="Style1Char">
    <w:name w:val="Style1 Char"/>
    <w:basedOn w:val="NoSpacingChar"/>
    <w:link w:val="Style1"/>
    <w:rsid w:val="004E640E"/>
    <w:rPr>
      <w:rFonts w:ascii="Times New Roman" w:hAnsi="Times New Roman" w:cs="Times New Roman"/>
      <w:sz w:val="24"/>
      <w:szCs w:val="24"/>
    </w:rPr>
  </w:style>
  <w:style w:type="paragraph" w:styleId="NoSpacing">
    <w:name w:val="No Spacing"/>
    <w:link w:val="NoSpacingChar"/>
    <w:uiPriority w:val="1"/>
    <w:qFormat/>
    <w:rsid w:val="004E640E"/>
    <w:pPr>
      <w:spacing w:after="0" w:line="240" w:lineRule="auto"/>
    </w:pPr>
  </w:style>
  <w:style w:type="character" w:customStyle="1" w:styleId="NoSpacingChar">
    <w:name w:val="No Spacing Char"/>
    <w:basedOn w:val="DefaultParagraphFont"/>
    <w:link w:val="NoSpacing"/>
    <w:uiPriority w:val="1"/>
    <w:rsid w:val="004E640E"/>
  </w:style>
  <w:style w:type="paragraph" w:styleId="BalloonText">
    <w:name w:val="Balloon Text"/>
    <w:basedOn w:val="Normal"/>
    <w:link w:val="BalloonTextChar"/>
    <w:uiPriority w:val="99"/>
    <w:semiHidden/>
    <w:unhideWhenUsed/>
    <w:rsid w:val="00873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5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11</cp:revision>
  <dcterms:created xsi:type="dcterms:W3CDTF">2012-09-18T19:32:00Z</dcterms:created>
  <dcterms:modified xsi:type="dcterms:W3CDTF">2014-08-13T20:17:00Z</dcterms:modified>
</cp:coreProperties>
</file>